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F5CE5" w14:textId="77777777" w:rsidR="003D733B" w:rsidRDefault="003D10C6">
      <w:pPr>
        <w:pStyle w:val="ParaAttribute0"/>
        <w:wordWrap w:val="0"/>
        <w:rPr>
          <w:rFonts w:ascii="Verdana" w:eastAsia="Verdana" w:hAnsi="Verdana"/>
        </w:rPr>
      </w:pPr>
      <w:r>
        <w:rPr>
          <w:rStyle w:val="CharAttribute1"/>
          <w:szCs w:val="40"/>
        </w:rPr>
        <w:t xml:space="preserve">              AGREEMENT</w:t>
      </w:r>
    </w:p>
    <w:p w14:paraId="3BABA75E" w14:textId="77777777" w:rsidR="003D733B" w:rsidRDefault="003D10C6">
      <w:pPr>
        <w:pStyle w:val="ParaAttribute0"/>
        <w:wordWrap w:val="0"/>
        <w:rPr>
          <w:rFonts w:ascii="Verdana" w:eastAsia="Verdana" w:hAnsi="Verdana"/>
        </w:rPr>
      </w:pPr>
      <w:r>
        <w:rPr>
          <w:rStyle w:val="CharAttribute2"/>
          <w:szCs w:val="18"/>
        </w:rPr>
        <w:t>BETWEEN</w:t>
      </w:r>
      <w:r>
        <w:rPr>
          <w:rStyle w:val="CharAttribute2"/>
          <w:szCs w:val="18"/>
        </w:rPr>
        <w:tab/>
      </w:r>
    </w:p>
    <w:tbl>
      <w:tblPr>
        <w:tblStyle w:val="DefaultTable"/>
        <w:tblW w:w="9778" w:type="auto"/>
        <w:tblInd w:w="60" w:type="dxa"/>
        <w:tblLook w:val="0000" w:firstRow="0" w:lastRow="0" w:firstColumn="0" w:lastColumn="0" w:noHBand="0" w:noVBand="0"/>
      </w:tblPr>
      <w:tblGrid>
        <w:gridCol w:w="1269"/>
        <w:gridCol w:w="8031"/>
      </w:tblGrid>
      <w:tr w:rsidR="003D733B" w14:paraId="7B467861" w14:textId="77777777">
        <w:tc>
          <w:tcPr>
            <w:tcW w:w="1330" w:type="dxa"/>
            <w:tcBorders>
              <w:top w:val="nil"/>
              <w:left w:val="nil"/>
              <w:bottom w:val="nil"/>
              <w:right w:val="nil"/>
            </w:tcBorders>
            <w:tcMar>
              <w:top w:w="0" w:type="dxa"/>
              <w:left w:w="70" w:type="dxa"/>
              <w:bottom w:w="0" w:type="dxa"/>
              <w:right w:w="70" w:type="dxa"/>
            </w:tcMar>
          </w:tcPr>
          <w:p w14:paraId="43408376" w14:textId="77777777" w:rsidR="003D733B" w:rsidRDefault="003D733B">
            <w:pPr>
              <w:pStyle w:val="ParaAttribute1"/>
              <w:wordWrap w:val="0"/>
              <w:rPr>
                <w:rFonts w:ascii="Verdana" w:eastAsia="Verdana" w:hAnsi="Verdana"/>
              </w:rPr>
            </w:pPr>
          </w:p>
        </w:tc>
        <w:tc>
          <w:tcPr>
            <w:tcW w:w="8448" w:type="dxa"/>
            <w:tcBorders>
              <w:top w:val="nil"/>
              <w:left w:val="nil"/>
              <w:bottom w:val="nil"/>
              <w:right w:val="nil"/>
            </w:tcBorders>
            <w:tcMar>
              <w:top w:w="0" w:type="dxa"/>
              <w:left w:w="70" w:type="dxa"/>
              <w:bottom w:w="0" w:type="dxa"/>
              <w:right w:w="70" w:type="dxa"/>
            </w:tcMar>
          </w:tcPr>
          <w:p w14:paraId="1D001631" w14:textId="77777777" w:rsidR="003D733B" w:rsidRDefault="003D733B">
            <w:pPr>
              <w:pStyle w:val="ParaAttribute2"/>
              <w:wordWrap w:val="0"/>
              <w:rPr>
                <w:rFonts w:ascii="Verdana" w:eastAsia="Verdana" w:hAnsi="Verdana"/>
              </w:rPr>
            </w:pPr>
          </w:p>
          <w:p w14:paraId="276024DA" w14:textId="77777777" w:rsidR="003D733B" w:rsidRDefault="003D10C6">
            <w:pPr>
              <w:pStyle w:val="ParaAttribute2"/>
              <w:wordWrap w:val="0"/>
              <w:rPr>
                <w:rFonts w:ascii="Verdana" w:eastAsia="Verdana" w:hAnsi="Verdana"/>
              </w:rPr>
            </w:pPr>
            <w:r>
              <w:rPr>
                <w:rStyle w:val="CharAttribute3"/>
                <w:szCs w:val="18"/>
              </w:rPr>
              <w:t xml:space="preserve">KK </w:t>
            </w:r>
            <w:proofErr w:type="spellStart"/>
            <w:r>
              <w:rPr>
                <w:rStyle w:val="CharAttribute3"/>
                <w:szCs w:val="18"/>
              </w:rPr>
              <w:t>Jedinstvo</w:t>
            </w:r>
            <w:proofErr w:type="spellEnd"/>
            <w:r>
              <w:rPr>
                <w:rStyle w:val="CharAttribute3"/>
                <w:szCs w:val="18"/>
              </w:rPr>
              <w:t xml:space="preserve"> BASKETBALL TEAM</w:t>
            </w:r>
            <w:r>
              <w:rPr>
                <w:rStyle w:val="CharAttribute3"/>
                <w:szCs w:val="18"/>
              </w:rPr>
              <w:t>”</w:t>
            </w:r>
          </w:p>
          <w:p w14:paraId="2E728AE0" w14:textId="77777777" w:rsidR="003D733B" w:rsidRDefault="003D10C6">
            <w:pPr>
              <w:pStyle w:val="ParaAttribute1"/>
              <w:wordWrap w:val="0"/>
              <w:rPr>
                <w:rFonts w:ascii="Verdana" w:eastAsia="Verdana" w:hAnsi="Verdana"/>
              </w:rPr>
            </w:pPr>
            <w:r>
              <w:rPr>
                <w:rStyle w:val="CharAttribute2"/>
                <w:szCs w:val="18"/>
              </w:rPr>
              <w:t xml:space="preserve">Hereinafter the </w:t>
            </w:r>
            <w:r>
              <w:rPr>
                <w:rStyle w:val="CharAttribute2"/>
                <w:szCs w:val="18"/>
              </w:rPr>
              <w:t>“</w:t>
            </w:r>
            <w:r>
              <w:rPr>
                <w:rStyle w:val="CharAttribute2"/>
                <w:szCs w:val="18"/>
              </w:rPr>
              <w:t>club</w:t>
            </w:r>
            <w:r>
              <w:rPr>
                <w:rStyle w:val="CharAttribute2"/>
                <w:szCs w:val="18"/>
              </w:rPr>
              <w:t>”</w:t>
            </w:r>
          </w:p>
        </w:tc>
      </w:tr>
    </w:tbl>
    <w:p w14:paraId="59852C9B" w14:textId="77777777" w:rsidR="003D733B" w:rsidRDefault="003D10C6">
      <w:pPr>
        <w:pStyle w:val="ParaAttribute1"/>
        <w:wordWrap w:val="0"/>
        <w:rPr>
          <w:rFonts w:ascii="Verdana" w:eastAsia="Verdana" w:hAnsi="Verdana"/>
        </w:rPr>
      </w:pPr>
      <w:r>
        <w:rPr>
          <w:rStyle w:val="CharAttribute2"/>
          <w:szCs w:val="18"/>
        </w:rPr>
        <w:t>AND</w:t>
      </w:r>
    </w:p>
    <w:tbl>
      <w:tblPr>
        <w:tblStyle w:val="DefaultTable"/>
        <w:tblW w:w="9778" w:type="auto"/>
        <w:tblInd w:w="60" w:type="dxa"/>
        <w:tblLook w:val="0000" w:firstRow="0" w:lastRow="0" w:firstColumn="0" w:lastColumn="0" w:noHBand="0" w:noVBand="0"/>
      </w:tblPr>
      <w:tblGrid>
        <w:gridCol w:w="1269"/>
        <w:gridCol w:w="8031"/>
      </w:tblGrid>
      <w:tr w:rsidR="003D733B" w14:paraId="5F74D905" w14:textId="77777777">
        <w:trPr>
          <w:trHeight w:val="441"/>
        </w:trPr>
        <w:tc>
          <w:tcPr>
            <w:tcW w:w="1330" w:type="dxa"/>
            <w:tcBorders>
              <w:top w:val="nil"/>
              <w:left w:val="nil"/>
              <w:bottom w:val="nil"/>
              <w:right w:val="nil"/>
            </w:tcBorders>
            <w:tcMar>
              <w:top w:w="0" w:type="dxa"/>
              <w:left w:w="70" w:type="dxa"/>
              <w:bottom w:w="0" w:type="dxa"/>
              <w:right w:w="70" w:type="dxa"/>
            </w:tcMar>
          </w:tcPr>
          <w:p w14:paraId="650D0A73" w14:textId="77777777" w:rsidR="003D733B" w:rsidRDefault="003D733B">
            <w:pPr>
              <w:pStyle w:val="ParaAttribute1"/>
              <w:wordWrap w:val="0"/>
              <w:rPr>
                <w:rFonts w:ascii="Verdana" w:eastAsia="Verdana" w:hAnsi="Verdana"/>
              </w:rPr>
            </w:pPr>
          </w:p>
        </w:tc>
        <w:tc>
          <w:tcPr>
            <w:tcW w:w="8448" w:type="dxa"/>
            <w:tcBorders>
              <w:top w:val="nil"/>
              <w:left w:val="nil"/>
              <w:bottom w:val="nil"/>
              <w:right w:val="nil"/>
            </w:tcBorders>
            <w:tcMar>
              <w:top w:w="0" w:type="dxa"/>
              <w:left w:w="70" w:type="dxa"/>
              <w:bottom w:w="0" w:type="dxa"/>
              <w:right w:w="70" w:type="dxa"/>
            </w:tcMar>
          </w:tcPr>
          <w:p w14:paraId="4056DD4E" w14:textId="749B547F" w:rsidR="003D733B" w:rsidRDefault="003D10C6">
            <w:pPr>
              <w:pStyle w:val="ParaAttribute5"/>
              <w:wordWrap w:val="0"/>
              <w:rPr>
                <w:rFonts w:ascii="Verdana" w:eastAsia="Verdana" w:hAnsi="Verdana"/>
              </w:rPr>
            </w:pPr>
            <w:r>
              <w:rPr>
                <w:rStyle w:val="CharAttribute5"/>
              </w:rPr>
              <w:t>, A United states citizen</w:t>
            </w:r>
          </w:p>
        </w:tc>
      </w:tr>
    </w:tbl>
    <w:p w14:paraId="20B66CEF" w14:textId="77777777" w:rsidR="003D733B" w:rsidRDefault="003D733B">
      <w:pPr>
        <w:pStyle w:val="ParaAttribute1"/>
        <w:wordWrap w:val="0"/>
        <w:rPr>
          <w:rFonts w:ascii="Verdana" w:eastAsia="Verdana" w:hAnsi="Verdana"/>
        </w:rPr>
      </w:pPr>
    </w:p>
    <w:p w14:paraId="117DD7AE" w14:textId="77777777" w:rsidR="003D733B" w:rsidRDefault="003D10C6">
      <w:pPr>
        <w:pStyle w:val="ParaAttribute1"/>
        <w:wordWrap w:val="0"/>
        <w:rPr>
          <w:rFonts w:ascii="Verdana" w:eastAsia="Verdana" w:hAnsi="Verdana"/>
        </w:rPr>
      </w:pPr>
      <w:r>
        <w:rPr>
          <w:rStyle w:val="CharAttribute2"/>
          <w:szCs w:val="18"/>
        </w:rPr>
        <w:t xml:space="preserve">The parties acknowledge that they are signing a guaranteed contract, respecting principles of </w:t>
      </w:r>
      <w:proofErr w:type="spellStart"/>
      <w:r>
        <w:rPr>
          <w:rStyle w:val="CharAttribute2"/>
          <w:szCs w:val="18"/>
        </w:rPr>
        <w:t>labour</w:t>
      </w:r>
      <w:proofErr w:type="spellEnd"/>
      <w:r>
        <w:rPr>
          <w:rStyle w:val="CharAttribute2"/>
          <w:szCs w:val="18"/>
        </w:rPr>
        <w:t xml:space="preserve"> law.</w:t>
      </w:r>
    </w:p>
    <w:p w14:paraId="23C7F34C" w14:textId="77777777" w:rsidR="003D733B" w:rsidRDefault="003D733B">
      <w:pPr>
        <w:pStyle w:val="ParaAttribute1"/>
        <w:wordWrap w:val="0"/>
        <w:rPr>
          <w:rFonts w:ascii="Verdana" w:eastAsia="Verdana" w:hAnsi="Verdana"/>
        </w:rPr>
      </w:pPr>
    </w:p>
    <w:p w14:paraId="48CD7038" w14:textId="77777777" w:rsidR="003D733B" w:rsidRDefault="003D10C6">
      <w:pPr>
        <w:pStyle w:val="ParaAttribute2"/>
        <w:wordWrap w:val="0"/>
        <w:rPr>
          <w:rFonts w:ascii="Verdana" w:eastAsia="Verdana" w:hAnsi="Verdana"/>
        </w:rPr>
      </w:pPr>
      <w:r>
        <w:rPr>
          <w:rStyle w:val="CharAttribute6"/>
          <w:szCs w:val="18"/>
        </w:rPr>
        <w:t xml:space="preserve">ARTICLE 1 </w:t>
      </w:r>
      <w:r>
        <w:rPr>
          <w:rStyle w:val="CharAttribute6"/>
          <w:szCs w:val="18"/>
        </w:rPr>
        <w:t>–</w:t>
      </w:r>
      <w:r>
        <w:rPr>
          <w:rStyle w:val="CharAttribute6"/>
          <w:szCs w:val="18"/>
        </w:rPr>
        <w:t xml:space="preserve"> TERM</w:t>
      </w:r>
    </w:p>
    <w:p w14:paraId="0C56E45F" w14:textId="77777777" w:rsidR="003D733B" w:rsidRDefault="003D10C6">
      <w:pPr>
        <w:pStyle w:val="ParaAttribute1"/>
        <w:wordWrap w:val="0"/>
        <w:rPr>
          <w:rFonts w:ascii="Verdana" w:eastAsia="Verdana" w:hAnsi="Verdana"/>
        </w:rPr>
      </w:pPr>
      <w:r>
        <w:rPr>
          <w:rStyle w:val="CharAttribute2"/>
          <w:szCs w:val="18"/>
        </w:rPr>
        <w:t>Player will be an employee of Club for the 2020 season. Player contract begins on November 9th 2020 and terminates on May 27</w:t>
      </w:r>
      <w:proofErr w:type="gramStart"/>
      <w:r>
        <w:rPr>
          <w:rStyle w:val="CharAttribute2"/>
          <w:szCs w:val="18"/>
        </w:rPr>
        <w:t>th ,</w:t>
      </w:r>
      <w:proofErr w:type="gramEnd"/>
      <w:r>
        <w:rPr>
          <w:rStyle w:val="CharAttribute2"/>
          <w:szCs w:val="18"/>
        </w:rPr>
        <w:t xml:space="preserve"> 202</w:t>
      </w:r>
      <w:r>
        <w:rPr>
          <w:rStyle w:val="CharAttribute2"/>
          <w:szCs w:val="18"/>
        </w:rPr>
        <w:t xml:space="preserve">1. His employment duties are defined below. Player is an employee of Club for purposes including promotions and event participation in groups organized and/or sponsored by Club. Player's obligations under this Agreement will cease once Club concludes </w:t>
      </w:r>
      <w:proofErr w:type="gramStart"/>
      <w:r>
        <w:rPr>
          <w:rStyle w:val="CharAttribute2"/>
          <w:szCs w:val="18"/>
        </w:rPr>
        <w:t>all o</w:t>
      </w:r>
      <w:r>
        <w:rPr>
          <w:rStyle w:val="CharAttribute2"/>
          <w:szCs w:val="18"/>
        </w:rPr>
        <w:t>f</w:t>
      </w:r>
      <w:proofErr w:type="gramEnd"/>
      <w:r>
        <w:rPr>
          <w:rStyle w:val="CharAttribute2"/>
          <w:szCs w:val="18"/>
        </w:rPr>
        <w:t xml:space="preserve"> its play in league, cup and tournament. This Agreement is fully guaranteed for all payments in that Player must be paid all payments regardless of circumstances, including but not limited to lack of skill, injury(s), </w:t>
      </w:r>
      <w:proofErr w:type="gramStart"/>
      <w:r>
        <w:rPr>
          <w:rStyle w:val="CharAttribute2"/>
          <w:szCs w:val="18"/>
        </w:rPr>
        <w:t>death</w:t>
      </w:r>
      <w:proofErr w:type="gramEnd"/>
      <w:r>
        <w:rPr>
          <w:rStyle w:val="CharAttribute2"/>
          <w:szCs w:val="18"/>
        </w:rPr>
        <w:t xml:space="preserve"> or any other circumstance. </w:t>
      </w:r>
      <w:r>
        <w:rPr>
          <w:rStyle w:val="CharAttribute2"/>
          <w:szCs w:val="18"/>
        </w:rPr>
        <w:t>İ</w:t>
      </w:r>
      <w:r>
        <w:rPr>
          <w:rStyle w:val="CharAttribute2"/>
          <w:szCs w:val="18"/>
        </w:rPr>
        <w:t>n t</w:t>
      </w:r>
      <w:r>
        <w:rPr>
          <w:rStyle w:val="CharAttribute2"/>
          <w:szCs w:val="18"/>
        </w:rPr>
        <w:t>he event of death, all salary payments will go to Player</w:t>
      </w:r>
      <w:r>
        <w:rPr>
          <w:rStyle w:val="CharAttribute2"/>
          <w:szCs w:val="18"/>
        </w:rPr>
        <w:t>’</w:t>
      </w:r>
      <w:r>
        <w:rPr>
          <w:rStyle w:val="CharAttribute2"/>
          <w:szCs w:val="18"/>
        </w:rPr>
        <w:t xml:space="preserve">s next of kin. </w:t>
      </w:r>
    </w:p>
    <w:p w14:paraId="7C83C3AF" w14:textId="77777777" w:rsidR="003D733B" w:rsidRDefault="003D733B">
      <w:pPr>
        <w:pStyle w:val="ParaAttribute1"/>
        <w:wordWrap w:val="0"/>
        <w:rPr>
          <w:rFonts w:ascii="Verdana" w:eastAsia="Verdana" w:hAnsi="Verdana"/>
        </w:rPr>
      </w:pPr>
    </w:p>
    <w:p w14:paraId="65F71319" w14:textId="77777777" w:rsidR="003D733B" w:rsidRDefault="003D10C6">
      <w:pPr>
        <w:pStyle w:val="ParaAttribute2"/>
        <w:wordWrap w:val="0"/>
        <w:rPr>
          <w:rFonts w:ascii="Verdana" w:eastAsia="Verdana" w:hAnsi="Verdana"/>
        </w:rPr>
      </w:pPr>
      <w:r>
        <w:rPr>
          <w:rStyle w:val="CharAttribute6"/>
          <w:szCs w:val="18"/>
        </w:rPr>
        <w:t>ARTICLE 2 - OBLIGATIONS OF PLAYER</w:t>
      </w:r>
    </w:p>
    <w:p w14:paraId="52A4901B" w14:textId="77777777" w:rsidR="003D733B" w:rsidRDefault="003D10C6">
      <w:pPr>
        <w:pStyle w:val="ParaAttribute1"/>
        <w:wordWrap w:val="0"/>
        <w:rPr>
          <w:rFonts w:ascii="Verdana" w:eastAsia="Verdana" w:hAnsi="Verdana"/>
        </w:rPr>
      </w:pPr>
      <w:r>
        <w:rPr>
          <w:rStyle w:val="CharAttribute2"/>
          <w:szCs w:val="18"/>
        </w:rPr>
        <w:t>Player will attend all practices, team meetings, matches -exhibitions and official games- organized by Club during the term of this Agreement, excep</w:t>
      </w:r>
      <w:r>
        <w:rPr>
          <w:rStyle w:val="CharAttribute2"/>
          <w:szCs w:val="18"/>
        </w:rPr>
        <w:t xml:space="preserve">t in case of injury or illness, which prevents such participation. </w:t>
      </w:r>
      <w:r>
        <w:rPr>
          <w:rStyle w:val="CharAttribute2"/>
          <w:szCs w:val="18"/>
        </w:rPr>
        <w:t>İ</w:t>
      </w:r>
      <w:r>
        <w:rPr>
          <w:rStyle w:val="CharAttribute2"/>
          <w:szCs w:val="18"/>
        </w:rPr>
        <w:t>f the Player does not abide by Club</w:t>
      </w:r>
      <w:r>
        <w:rPr>
          <w:rStyle w:val="CharAttribute2"/>
          <w:szCs w:val="18"/>
        </w:rPr>
        <w:t>’</w:t>
      </w:r>
      <w:r>
        <w:rPr>
          <w:rStyle w:val="CharAttribute2"/>
          <w:szCs w:val="18"/>
        </w:rPr>
        <w:t xml:space="preserve">s guidelines then termination of contract could be discussed. </w:t>
      </w:r>
      <w:r>
        <w:rPr>
          <w:rStyle w:val="CharAttribute2"/>
          <w:szCs w:val="18"/>
        </w:rPr>
        <w:t>İ</w:t>
      </w:r>
      <w:r>
        <w:rPr>
          <w:rStyle w:val="CharAttribute2"/>
          <w:szCs w:val="18"/>
        </w:rPr>
        <w:t>n addition Player will respect the internal rules of Club, in its fullest. An English ver</w:t>
      </w:r>
      <w:r>
        <w:rPr>
          <w:rStyle w:val="CharAttribute2"/>
          <w:szCs w:val="18"/>
        </w:rPr>
        <w:t>sion of which he will be provided with upon his arrival.</w:t>
      </w:r>
    </w:p>
    <w:p w14:paraId="0E39367A" w14:textId="77777777" w:rsidR="003D733B" w:rsidRDefault="003D733B">
      <w:pPr>
        <w:pStyle w:val="ParaAttribute1"/>
        <w:wordWrap w:val="0"/>
        <w:rPr>
          <w:rFonts w:ascii="Verdana" w:eastAsia="Verdana" w:hAnsi="Verdana"/>
        </w:rPr>
      </w:pPr>
    </w:p>
    <w:p w14:paraId="43EB918E" w14:textId="77777777" w:rsidR="003D733B" w:rsidRDefault="003D10C6">
      <w:pPr>
        <w:pStyle w:val="ParaAttribute1"/>
        <w:wordWrap w:val="0"/>
        <w:rPr>
          <w:rFonts w:ascii="Verdana" w:eastAsia="Verdana" w:hAnsi="Verdana"/>
        </w:rPr>
      </w:pPr>
      <w:r>
        <w:rPr>
          <w:rStyle w:val="CharAttribute6"/>
          <w:szCs w:val="18"/>
        </w:rPr>
        <w:t>ARTICLE 3 - BENEFITS TO PLAYER</w:t>
      </w:r>
    </w:p>
    <w:p w14:paraId="3F3BC702" w14:textId="77777777" w:rsidR="003D733B" w:rsidRDefault="003D10C6">
      <w:pPr>
        <w:pStyle w:val="ParaAttribute1"/>
        <w:wordWrap w:val="0"/>
        <w:rPr>
          <w:rFonts w:ascii="Verdana" w:eastAsia="Verdana" w:hAnsi="Verdana"/>
        </w:rPr>
      </w:pPr>
      <w:r>
        <w:rPr>
          <w:rStyle w:val="CharAttribute2"/>
          <w:szCs w:val="18"/>
        </w:rPr>
        <w:t xml:space="preserve">All monies paid to Player by Club are </w:t>
      </w:r>
      <w:r>
        <w:rPr>
          <w:rStyle w:val="CharAttribute2"/>
          <w:szCs w:val="18"/>
        </w:rPr>
        <w:t>“</w:t>
      </w:r>
      <w:r>
        <w:rPr>
          <w:rStyle w:val="CharAttribute2"/>
          <w:szCs w:val="18"/>
        </w:rPr>
        <w:t>net</w:t>
      </w:r>
      <w:r>
        <w:rPr>
          <w:rStyle w:val="CharAttribute2"/>
          <w:szCs w:val="18"/>
        </w:rPr>
        <w:t>”</w:t>
      </w:r>
      <w:r>
        <w:rPr>
          <w:rStyle w:val="CharAttribute2"/>
          <w:szCs w:val="18"/>
        </w:rPr>
        <w:t>. Club assumes all charges of any kind linked to such payments, including all taxes. The payments are to be free and clear o</w:t>
      </w:r>
      <w:r>
        <w:rPr>
          <w:rStyle w:val="CharAttribute2"/>
          <w:szCs w:val="18"/>
        </w:rPr>
        <w:t>f all taxes of Club</w:t>
      </w:r>
      <w:r>
        <w:rPr>
          <w:rStyle w:val="CharAttribute2"/>
          <w:szCs w:val="18"/>
        </w:rPr>
        <w:t>’</w:t>
      </w:r>
      <w:r>
        <w:rPr>
          <w:rStyle w:val="CharAttribute2"/>
          <w:szCs w:val="18"/>
        </w:rPr>
        <w:t>s nation and locality. Should payment of any such taxes be required, it is responsibility of Club to pay them.  All payments must be made in Euro in accordance to wire transfer instructions listed or other instructions to be provided by</w:t>
      </w:r>
      <w:r>
        <w:rPr>
          <w:rStyle w:val="CharAttribute2"/>
          <w:szCs w:val="18"/>
        </w:rPr>
        <w:t xml:space="preserve"> Player.</w:t>
      </w:r>
    </w:p>
    <w:p w14:paraId="734E6A12" w14:textId="77777777" w:rsidR="003D733B" w:rsidRDefault="003D733B">
      <w:pPr>
        <w:pStyle w:val="ParaAttribute1"/>
        <w:wordWrap w:val="0"/>
        <w:rPr>
          <w:rFonts w:ascii="Verdana" w:eastAsia="Verdana" w:hAnsi="Verdana"/>
        </w:rPr>
      </w:pPr>
    </w:p>
    <w:p w14:paraId="22482648" w14:textId="77777777" w:rsidR="003D733B" w:rsidRDefault="003D10C6">
      <w:pPr>
        <w:pStyle w:val="ParaAttribute1"/>
        <w:wordWrap w:val="0"/>
        <w:rPr>
          <w:rFonts w:ascii="Verdana" w:eastAsia="Verdana" w:hAnsi="Verdana"/>
        </w:rPr>
      </w:pPr>
      <w:r>
        <w:rPr>
          <w:rStyle w:val="CharAttribute6"/>
          <w:szCs w:val="18"/>
        </w:rPr>
        <w:t xml:space="preserve">ARTICLE 4 </w:t>
      </w:r>
      <w:r>
        <w:rPr>
          <w:rStyle w:val="CharAttribute6"/>
          <w:szCs w:val="18"/>
        </w:rPr>
        <w:t>–</w:t>
      </w:r>
      <w:r>
        <w:rPr>
          <w:rStyle w:val="CharAttribute6"/>
          <w:szCs w:val="18"/>
        </w:rPr>
        <w:t xml:space="preserve"> PAYMENTS</w:t>
      </w:r>
    </w:p>
    <w:p w14:paraId="44F167CE" w14:textId="77777777" w:rsidR="003D733B" w:rsidRDefault="003D10C6">
      <w:pPr>
        <w:pStyle w:val="ParaAttribute1"/>
        <w:wordWrap w:val="0"/>
        <w:rPr>
          <w:rFonts w:ascii="Verdana" w:eastAsia="Verdana" w:hAnsi="Verdana"/>
        </w:rPr>
      </w:pPr>
      <w:r>
        <w:rPr>
          <w:rStyle w:val="CharAttribute2"/>
          <w:szCs w:val="18"/>
        </w:rPr>
        <w:t xml:space="preserve">For the </w:t>
      </w:r>
      <w:proofErr w:type="gramStart"/>
      <w:r>
        <w:rPr>
          <w:rStyle w:val="CharAttribute2"/>
          <w:szCs w:val="18"/>
        </w:rPr>
        <w:t>above mentioned</w:t>
      </w:r>
      <w:proofErr w:type="gramEnd"/>
      <w:r>
        <w:rPr>
          <w:rStyle w:val="CharAttribute2"/>
          <w:szCs w:val="18"/>
        </w:rPr>
        <w:t xml:space="preserve"> period of time, Player will receive a total amount of payments of </w:t>
      </w:r>
      <w:r>
        <w:rPr>
          <w:rStyle w:val="CharAttribute2"/>
          <w:szCs w:val="18"/>
        </w:rPr>
        <w:t>€</w:t>
      </w:r>
      <w:r>
        <w:rPr>
          <w:rStyle w:val="CharAttribute2"/>
          <w:szCs w:val="18"/>
        </w:rPr>
        <w:t xml:space="preserve">16,000 net Euro for the season 2020 to be paid in full starting with the first payment of </w:t>
      </w:r>
      <w:r>
        <w:rPr>
          <w:rStyle w:val="CharAttribute2"/>
          <w:szCs w:val="18"/>
        </w:rPr>
        <w:t>€</w:t>
      </w:r>
      <w:r>
        <w:rPr>
          <w:rStyle w:val="CharAttribute2"/>
          <w:szCs w:val="18"/>
        </w:rPr>
        <w:t>2,000 Euro upon player arrival to the club.</w:t>
      </w:r>
    </w:p>
    <w:tbl>
      <w:tblPr>
        <w:tblStyle w:val="DefaultTable"/>
        <w:tblW w:w="6641" w:type="auto"/>
        <w:tblInd w:w="1188" w:type="dxa"/>
        <w:tblLook w:val="0000" w:firstRow="0" w:lastRow="0" w:firstColumn="0" w:lastColumn="0" w:noHBand="0" w:noVBand="0"/>
      </w:tblPr>
      <w:tblGrid>
        <w:gridCol w:w="4766"/>
        <w:gridCol w:w="1875"/>
      </w:tblGrid>
      <w:tr w:rsidR="003D733B" w14:paraId="25F79BBC" w14:textId="77777777">
        <w:trPr>
          <w:trHeight w:val="3520"/>
        </w:trPr>
        <w:tc>
          <w:tcPr>
            <w:tcW w:w="4766" w:type="dxa"/>
            <w:tcBorders>
              <w:top w:val="single" w:sz="6" w:space="0" w:color="000000"/>
              <w:left w:val="single" w:sz="6" w:space="0" w:color="000000"/>
              <w:bottom w:val="single" w:sz="6" w:space="0" w:color="000000"/>
              <w:right w:val="single" w:sz="6" w:space="0" w:color="000000"/>
            </w:tcBorders>
            <w:tcMar>
              <w:top w:w="0" w:type="dxa"/>
              <w:left w:w="99" w:type="dxa"/>
              <w:bottom w:w="0" w:type="dxa"/>
              <w:right w:w="99" w:type="dxa"/>
            </w:tcMar>
          </w:tcPr>
          <w:p w14:paraId="7C2826E5" w14:textId="77777777" w:rsidR="003D733B" w:rsidRDefault="003D10C6">
            <w:pPr>
              <w:pStyle w:val="ParaAttribute8"/>
              <w:wordWrap w:val="0"/>
              <w:spacing w:line="240" w:lineRule="atLeast"/>
              <w:rPr>
                <w:rFonts w:ascii="Cambria" w:eastAsia="Cambria" w:hAnsi="Cambria"/>
              </w:rPr>
            </w:pPr>
            <w:r>
              <w:rPr>
                <w:rStyle w:val="CharAttribute8"/>
                <w:szCs w:val="22"/>
              </w:rPr>
              <w:t>Within 72 hours of arrival</w:t>
            </w:r>
          </w:p>
          <w:p w14:paraId="2B690FF6" w14:textId="77777777" w:rsidR="003D733B" w:rsidRDefault="003D10C6">
            <w:pPr>
              <w:pStyle w:val="ParaAttribute8"/>
              <w:wordWrap w:val="0"/>
              <w:spacing w:line="240" w:lineRule="atLeast"/>
              <w:rPr>
                <w:rFonts w:ascii="Cambria" w:eastAsia="Cambria" w:hAnsi="Cambria"/>
              </w:rPr>
            </w:pPr>
            <w:r>
              <w:rPr>
                <w:rStyle w:val="CharAttribute8"/>
                <w:szCs w:val="22"/>
              </w:rPr>
              <w:t>November 30</w:t>
            </w:r>
            <w:r>
              <w:rPr>
                <w:rStyle w:val="CharAttribute9"/>
                <w:szCs w:val="22"/>
              </w:rPr>
              <w:t xml:space="preserve">th </w:t>
            </w:r>
          </w:p>
          <w:p w14:paraId="78961214" w14:textId="77777777" w:rsidR="003D733B" w:rsidRDefault="003D10C6">
            <w:pPr>
              <w:pStyle w:val="ParaAttribute8"/>
              <w:wordWrap w:val="0"/>
              <w:spacing w:line="240" w:lineRule="atLeast"/>
              <w:rPr>
                <w:rFonts w:ascii="Cambria" w:eastAsia="Cambria" w:hAnsi="Cambria"/>
              </w:rPr>
            </w:pPr>
            <w:r>
              <w:rPr>
                <w:rStyle w:val="CharAttribute8"/>
                <w:szCs w:val="22"/>
              </w:rPr>
              <w:t>December 30</w:t>
            </w:r>
            <w:r>
              <w:rPr>
                <w:rStyle w:val="CharAttribute9"/>
                <w:szCs w:val="22"/>
              </w:rPr>
              <w:t>th</w:t>
            </w:r>
          </w:p>
          <w:p w14:paraId="30406E92" w14:textId="77777777" w:rsidR="003D733B" w:rsidRDefault="003D10C6">
            <w:pPr>
              <w:pStyle w:val="ParaAttribute8"/>
              <w:wordWrap w:val="0"/>
              <w:spacing w:line="240" w:lineRule="atLeast"/>
              <w:rPr>
                <w:rFonts w:ascii="Cambria" w:eastAsia="Cambria" w:hAnsi="Cambria"/>
              </w:rPr>
            </w:pPr>
            <w:r>
              <w:rPr>
                <w:rStyle w:val="CharAttribute8"/>
                <w:szCs w:val="22"/>
              </w:rPr>
              <w:t>January 30</w:t>
            </w:r>
            <w:r>
              <w:rPr>
                <w:rStyle w:val="CharAttribute9"/>
                <w:szCs w:val="22"/>
              </w:rPr>
              <w:t>th</w:t>
            </w:r>
          </w:p>
          <w:p w14:paraId="32DEA0B2" w14:textId="77777777" w:rsidR="003D733B" w:rsidRDefault="003D10C6">
            <w:pPr>
              <w:pStyle w:val="ParaAttribute8"/>
              <w:wordWrap w:val="0"/>
              <w:spacing w:line="240" w:lineRule="atLeast"/>
              <w:rPr>
                <w:rFonts w:ascii="Cambria" w:eastAsia="Cambria" w:hAnsi="Cambria"/>
              </w:rPr>
            </w:pPr>
            <w:r>
              <w:rPr>
                <w:rStyle w:val="CharAttribute8"/>
                <w:szCs w:val="22"/>
              </w:rPr>
              <w:t>February 30</w:t>
            </w:r>
            <w:r>
              <w:rPr>
                <w:rStyle w:val="CharAttribute9"/>
                <w:szCs w:val="22"/>
              </w:rPr>
              <w:t>th</w:t>
            </w:r>
          </w:p>
          <w:p w14:paraId="21C79559" w14:textId="77777777" w:rsidR="003D733B" w:rsidRDefault="003D10C6">
            <w:pPr>
              <w:pStyle w:val="ParaAttribute8"/>
              <w:wordWrap w:val="0"/>
              <w:spacing w:line="240" w:lineRule="atLeast"/>
              <w:rPr>
                <w:rFonts w:ascii="Cambria" w:eastAsia="Cambria" w:hAnsi="Cambria"/>
              </w:rPr>
            </w:pPr>
            <w:r>
              <w:rPr>
                <w:rStyle w:val="CharAttribute8"/>
                <w:szCs w:val="22"/>
              </w:rPr>
              <w:t>March 30</w:t>
            </w:r>
            <w:r>
              <w:rPr>
                <w:rStyle w:val="CharAttribute9"/>
                <w:szCs w:val="22"/>
              </w:rPr>
              <w:t>th</w:t>
            </w:r>
          </w:p>
          <w:p w14:paraId="00B93228" w14:textId="77777777" w:rsidR="003D733B" w:rsidRDefault="003D10C6">
            <w:pPr>
              <w:pStyle w:val="ParaAttribute8"/>
              <w:wordWrap w:val="0"/>
              <w:spacing w:line="240" w:lineRule="atLeast"/>
              <w:rPr>
                <w:rFonts w:ascii="Cambria" w:eastAsia="Cambria" w:hAnsi="Cambria"/>
              </w:rPr>
            </w:pPr>
            <w:r>
              <w:rPr>
                <w:rStyle w:val="CharAttribute8"/>
                <w:szCs w:val="22"/>
              </w:rPr>
              <w:t>April 24th</w:t>
            </w:r>
          </w:p>
          <w:p w14:paraId="5BC5CC32" w14:textId="77777777" w:rsidR="003D733B" w:rsidRDefault="003D10C6">
            <w:pPr>
              <w:pStyle w:val="ParaAttribute8"/>
              <w:wordWrap w:val="0"/>
              <w:spacing w:line="240" w:lineRule="atLeast"/>
              <w:rPr>
                <w:rFonts w:ascii="Cambria" w:eastAsia="Cambria" w:hAnsi="Cambria"/>
              </w:rPr>
            </w:pPr>
            <w:r>
              <w:rPr>
                <w:rStyle w:val="CharAttribute8"/>
                <w:szCs w:val="22"/>
              </w:rPr>
              <w:t>May 27th</w:t>
            </w:r>
          </w:p>
          <w:p w14:paraId="4E3785B0" w14:textId="77777777" w:rsidR="003D733B" w:rsidRDefault="003D10C6">
            <w:pPr>
              <w:pStyle w:val="ParaAttribute8"/>
              <w:wordWrap w:val="0"/>
              <w:spacing w:line="240" w:lineRule="atLeast"/>
              <w:rPr>
                <w:rFonts w:ascii="Cambria" w:eastAsia="Cambria" w:hAnsi="Cambria"/>
              </w:rPr>
            </w:pPr>
            <w:r>
              <w:rPr>
                <w:rStyle w:val="CharAttribute8"/>
                <w:szCs w:val="22"/>
              </w:rPr>
              <w:lastRenderedPageBreak/>
              <w:t>Total</w:t>
            </w:r>
          </w:p>
          <w:p w14:paraId="431088FA" w14:textId="77777777" w:rsidR="003D733B" w:rsidRDefault="003D733B">
            <w:pPr>
              <w:pStyle w:val="ParaAttribute7"/>
              <w:wordWrap w:val="0"/>
              <w:spacing w:line="240" w:lineRule="atLeast"/>
              <w:rPr>
                <w:rFonts w:ascii="Cambria" w:eastAsia="Cambria" w:hAnsi="Cambria"/>
              </w:rPr>
            </w:pPr>
          </w:p>
          <w:p w14:paraId="6C63C911" w14:textId="77777777" w:rsidR="003D733B" w:rsidRDefault="003D733B">
            <w:pPr>
              <w:pStyle w:val="ParaAttribute7"/>
              <w:wordWrap w:val="0"/>
              <w:spacing w:line="240" w:lineRule="atLeast"/>
              <w:rPr>
                <w:rFonts w:ascii="Cambria" w:eastAsia="Cambria" w:hAnsi="Cambria"/>
              </w:rPr>
            </w:pPr>
          </w:p>
        </w:tc>
        <w:tc>
          <w:tcPr>
            <w:tcW w:w="1875" w:type="dxa"/>
            <w:tcBorders>
              <w:top w:val="single" w:sz="6" w:space="0" w:color="000000"/>
              <w:left w:val="single" w:sz="6" w:space="0" w:color="000000"/>
              <w:bottom w:val="single" w:sz="6" w:space="0" w:color="000000"/>
              <w:right w:val="single" w:sz="6" w:space="0" w:color="000000"/>
            </w:tcBorders>
            <w:tcMar>
              <w:top w:w="0" w:type="dxa"/>
              <w:left w:w="99" w:type="dxa"/>
              <w:bottom w:w="0" w:type="dxa"/>
              <w:right w:w="99" w:type="dxa"/>
            </w:tcMar>
          </w:tcPr>
          <w:p w14:paraId="4B2580BE" w14:textId="77777777" w:rsidR="003D733B" w:rsidRDefault="003D10C6">
            <w:pPr>
              <w:pStyle w:val="ParaAttribute8"/>
              <w:wordWrap w:val="0"/>
              <w:spacing w:line="240" w:lineRule="atLeast"/>
              <w:rPr>
                <w:rFonts w:ascii="Cambria" w:eastAsia="Cambria" w:hAnsi="Cambria"/>
              </w:rPr>
            </w:pPr>
            <w:r>
              <w:rPr>
                <w:rStyle w:val="CharAttribute10"/>
                <w:szCs w:val="22"/>
              </w:rPr>
              <w:lastRenderedPageBreak/>
              <w:t>€</w:t>
            </w:r>
            <w:r>
              <w:rPr>
                <w:rStyle w:val="CharAttribute10"/>
                <w:szCs w:val="22"/>
              </w:rPr>
              <w:t xml:space="preserve"> 2000</w:t>
            </w:r>
          </w:p>
          <w:p w14:paraId="78C8E4B1" w14:textId="77777777" w:rsidR="003D733B" w:rsidRDefault="003D10C6">
            <w:pPr>
              <w:pStyle w:val="ParaAttribute8"/>
              <w:wordWrap w:val="0"/>
              <w:spacing w:line="240" w:lineRule="atLeast"/>
              <w:rPr>
                <w:rFonts w:ascii="Cambria" w:eastAsia="Cambria" w:hAnsi="Cambria"/>
              </w:rPr>
            </w:pPr>
            <w:r>
              <w:rPr>
                <w:rStyle w:val="CharAttribute10"/>
                <w:szCs w:val="22"/>
              </w:rPr>
              <w:t>€</w:t>
            </w:r>
            <w:r>
              <w:rPr>
                <w:rStyle w:val="CharAttribute10"/>
                <w:szCs w:val="22"/>
              </w:rPr>
              <w:t xml:space="preserve"> 2000 </w:t>
            </w:r>
          </w:p>
          <w:p w14:paraId="4DFA5B2D" w14:textId="77777777" w:rsidR="003D733B" w:rsidRDefault="003D10C6">
            <w:pPr>
              <w:pStyle w:val="ParaAttribute8"/>
              <w:wordWrap w:val="0"/>
              <w:spacing w:line="240" w:lineRule="atLeast"/>
              <w:rPr>
                <w:rFonts w:ascii="Cambria" w:eastAsia="Cambria" w:hAnsi="Cambria"/>
              </w:rPr>
            </w:pPr>
            <w:r>
              <w:rPr>
                <w:rStyle w:val="CharAttribute10"/>
                <w:szCs w:val="22"/>
              </w:rPr>
              <w:t>€</w:t>
            </w:r>
            <w:r>
              <w:rPr>
                <w:rStyle w:val="CharAttribute10"/>
                <w:szCs w:val="22"/>
              </w:rPr>
              <w:t xml:space="preserve"> 2000</w:t>
            </w:r>
          </w:p>
          <w:p w14:paraId="1888B760" w14:textId="77777777" w:rsidR="003D733B" w:rsidRDefault="003D10C6">
            <w:pPr>
              <w:pStyle w:val="ParaAttribute8"/>
              <w:wordWrap w:val="0"/>
              <w:spacing w:line="240" w:lineRule="atLeast"/>
              <w:rPr>
                <w:rFonts w:ascii="Cambria" w:eastAsia="Cambria" w:hAnsi="Cambria"/>
              </w:rPr>
            </w:pPr>
            <w:r>
              <w:rPr>
                <w:rStyle w:val="CharAttribute10"/>
                <w:szCs w:val="22"/>
              </w:rPr>
              <w:t>€</w:t>
            </w:r>
            <w:r>
              <w:rPr>
                <w:rStyle w:val="CharAttribute10"/>
                <w:szCs w:val="22"/>
              </w:rPr>
              <w:t xml:space="preserve"> 2000</w:t>
            </w:r>
          </w:p>
          <w:p w14:paraId="4FEF922D" w14:textId="77777777" w:rsidR="003D733B" w:rsidRDefault="003D10C6">
            <w:pPr>
              <w:pStyle w:val="ParaAttribute8"/>
              <w:wordWrap w:val="0"/>
              <w:spacing w:line="240" w:lineRule="atLeast"/>
              <w:rPr>
                <w:rFonts w:ascii="Cambria" w:eastAsia="Cambria" w:hAnsi="Cambria"/>
              </w:rPr>
            </w:pPr>
            <w:r>
              <w:rPr>
                <w:rStyle w:val="CharAttribute10"/>
                <w:szCs w:val="22"/>
              </w:rPr>
              <w:t>€</w:t>
            </w:r>
            <w:r>
              <w:rPr>
                <w:rStyle w:val="CharAttribute10"/>
                <w:szCs w:val="22"/>
              </w:rPr>
              <w:t xml:space="preserve"> 2000 </w:t>
            </w:r>
          </w:p>
          <w:p w14:paraId="34C799F2" w14:textId="77777777" w:rsidR="003D733B" w:rsidRDefault="003D10C6">
            <w:pPr>
              <w:pStyle w:val="ParaAttribute8"/>
              <w:wordWrap w:val="0"/>
              <w:spacing w:line="240" w:lineRule="atLeast"/>
              <w:rPr>
                <w:rFonts w:ascii="Cambria" w:eastAsia="Cambria" w:hAnsi="Cambria"/>
              </w:rPr>
            </w:pPr>
            <w:r>
              <w:rPr>
                <w:rStyle w:val="CharAttribute10"/>
                <w:szCs w:val="22"/>
              </w:rPr>
              <w:t>€</w:t>
            </w:r>
            <w:r>
              <w:rPr>
                <w:rStyle w:val="CharAttribute10"/>
                <w:szCs w:val="22"/>
              </w:rPr>
              <w:t xml:space="preserve"> 2000 </w:t>
            </w:r>
          </w:p>
          <w:p w14:paraId="6869AB55" w14:textId="77777777" w:rsidR="003D733B" w:rsidRDefault="003D10C6">
            <w:pPr>
              <w:pStyle w:val="ParaAttribute8"/>
              <w:wordWrap w:val="0"/>
              <w:spacing w:line="240" w:lineRule="atLeast"/>
              <w:rPr>
                <w:rFonts w:ascii="Cambria" w:eastAsia="Cambria" w:hAnsi="Cambria"/>
              </w:rPr>
            </w:pPr>
            <w:r>
              <w:rPr>
                <w:rStyle w:val="CharAttribute10"/>
                <w:szCs w:val="22"/>
              </w:rPr>
              <w:t>€</w:t>
            </w:r>
            <w:r>
              <w:rPr>
                <w:rStyle w:val="CharAttribute10"/>
                <w:szCs w:val="22"/>
              </w:rPr>
              <w:t xml:space="preserve"> 2000 </w:t>
            </w:r>
          </w:p>
          <w:p w14:paraId="38DED497" w14:textId="77777777" w:rsidR="003D733B" w:rsidRDefault="003D10C6">
            <w:pPr>
              <w:pStyle w:val="ParaAttribute8"/>
              <w:wordWrap w:val="0"/>
              <w:spacing w:line="240" w:lineRule="atLeast"/>
              <w:rPr>
                <w:rFonts w:ascii="Cambria" w:eastAsia="Cambria" w:hAnsi="Cambria"/>
              </w:rPr>
            </w:pPr>
            <w:r>
              <w:rPr>
                <w:rStyle w:val="CharAttribute10"/>
                <w:szCs w:val="22"/>
              </w:rPr>
              <w:t>£</w:t>
            </w:r>
            <w:r>
              <w:rPr>
                <w:rStyle w:val="CharAttribute10"/>
                <w:szCs w:val="22"/>
              </w:rPr>
              <w:t xml:space="preserve"> 2000</w:t>
            </w:r>
          </w:p>
          <w:p w14:paraId="578E703B" w14:textId="77777777" w:rsidR="003D733B" w:rsidRDefault="003D10C6">
            <w:pPr>
              <w:pStyle w:val="ParaAttribute8"/>
              <w:wordWrap w:val="0"/>
              <w:spacing w:line="240" w:lineRule="atLeast"/>
              <w:rPr>
                <w:rFonts w:ascii="Cambria" w:eastAsia="Cambria" w:hAnsi="Cambria"/>
              </w:rPr>
            </w:pPr>
            <w:r>
              <w:rPr>
                <w:rStyle w:val="CharAttribute10"/>
                <w:szCs w:val="22"/>
              </w:rPr>
              <w:lastRenderedPageBreak/>
              <w:t>€</w:t>
            </w:r>
            <w:r>
              <w:rPr>
                <w:rStyle w:val="CharAttribute10"/>
                <w:szCs w:val="22"/>
              </w:rPr>
              <w:t>16000</w:t>
            </w:r>
          </w:p>
          <w:p w14:paraId="0E747D4D" w14:textId="77777777" w:rsidR="003D733B" w:rsidRDefault="003D733B">
            <w:pPr>
              <w:pStyle w:val="ParaAttribute7"/>
              <w:wordWrap w:val="0"/>
              <w:spacing w:line="240" w:lineRule="atLeast"/>
              <w:rPr>
                <w:rFonts w:ascii="Cambria" w:eastAsia="Cambria" w:hAnsi="Cambria"/>
              </w:rPr>
            </w:pPr>
          </w:p>
        </w:tc>
      </w:tr>
    </w:tbl>
    <w:p w14:paraId="271E4DF2" w14:textId="77777777" w:rsidR="003D733B" w:rsidRDefault="003D733B">
      <w:pPr>
        <w:pStyle w:val="ParaAttribute1"/>
        <w:wordWrap w:val="0"/>
        <w:rPr>
          <w:rFonts w:ascii="Verdana" w:eastAsia="Verdana" w:hAnsi="Verdana"/>
        </w:rPr>
      </w:pPr>
    </w:p>
    <w:p w14:paraId="50A0FDCD" w14:textId="77777777" w:rsidR="003D733B" w:rsidRDefault="003D733B">
      <w:pPr>
        <w:pStyle w:val="ParaAttribute1"/>
        <w:wordWrap w:val="0"/>
        <w:rPr>
          <w:rFonts w:ascii="Verdana" w:eastAsia="Verdana" w:hAnsi="Verdana"/>
        </w:rPr>
      </w:pPr>
    </w:p>
    <w:p w14:paraId="4B3586DA" w14:textId="77777777" w:rsidR="003D733B" w:rsidRDefault="003D10C6">
      <w:pPr>
        <w:pStyle w:val="ParaAttribute1"/>
        <w:wordWrap w:val="0"/>
        <w:rPr>
          <w:rFonts w:ascii="Verdana" w:eastAsia="Verdana" w:hAnsi="Verdana"/>
        </w:rPr>
      </w:pPr>
      <w:r>
        <w:rPr>
          <w:rStyle w:val="CharAttribute11"/>
          <w:szCs w:val="18"/>
        </w:rPr>
        <w:t>İ</w:t>
      </w:r>
      <w:r>
        <w:rPr>
          <w:rStyle w:val="CharAttribute2"/>
          <w:szCs w:val="18"/>
        </w:rPr>
        <w:t xml:space="preserve">n the event Club is 10 or more days late a payment of Salary, a late fee of </w:t>
      </w:r>
      <w:r>
        <w:rPr>
          <w:rStyle w:val="CharAttribute2"/>
          <w:szCs w:val="18"/>
        </w:rPr>
        <w:t>€</w:t>
      </w:r>
      <w:r>
        <w:rPr>
          <w:rStyle w:val="CharAttribute2"/>
          <w:szCs w:val="18"/>
        </w:rPr>
        <w:t xml:space="preserve">100 per each day will assessed. </w:t>
      </w:r>
      <w:r>
        <w:rPr>
          <w:rStyle w:val="CharAttribute2"/>
          <w:szCs w:val="18"/>
        </w:rPr>
        <w:t>İ</w:t>
      </w:r>
      <w:r>
        <w:rPr>
          <w:rStyle w:val="CharAttribute2"/>
          <w:szCs w:val="18"/>
        </w:rPr>
        <w:t xml:space="preserve">n the event Club is 45 or more days late with any payment, Player has right to negotiate about termination of the Agreement. </w:t>
      </w:r>
    </w:p>
    <w:p w14:paraId="5F8329D1" w14:textId="77777777" w:rsidR="003D733B" w:rsidRDefault="003D733B">
      <w:pPr>
        <w:pStyle w:val="ParaAttribute1"/>
        <w:wordWrap w:val="0"/>
        <w:rPr>
          <w:rFonts w:ascii="Verdana" w:eastAsia="Verdana" w:hAnsi="Verdana"/>
        </w:rPr>
      </w:pPr>
    </w:p>
    <w:p w14:paraId="45E821D9" w14:textId="77777777" w:rsidR="003D733B" w:rsidRDefault="003D733B">
      <w:pPr>
        <w:pStyle w:val="ParaAttribute1"/>
        <w:wordWrap w:val="0"/>
        <w:rPr>
          <w:rFonts w:ascii="Verdana" w:eastAsia="Verdana" w:hAnsi="Verdana"/>
        </w:rPr>
      </w:pPr>
    </w:p>
    <w:p w14:paraId="75676363" w14:textId="77777777" w:rsidR="003D733B" w:rsidRDefault="003D733B">
      <w:pPr>
        <w:pStyle w:val="ParaAttribute1"/>
        <w:wordWrap w:val="0"/>
        <w:rPr>
          <w:rFonts w:ascii="Verdana" w:eastAsia="Verdana" w:hAnsi="Verdana"/>
        </w:rPr>
      </w:pPr>
    </w:p>
    <w:p w14:paraId="1A5CB9D7" w14:textId="77777777" w:rsidR="003D733B" w:rsidRDefault="003D10C6">
      <w:pPr>
        <w:pStyle w:val="ParaAttribute2"/>
        <w:wordWrap w:val="0"/>
        <w:rPr>
          <w:rFonts w:ascii="Verdana" w:eastAsia="Verdana" w:hAnsi="Verdana"/>
        </w:rPr>
      </w:pPr>
      <w:r>
        <w:rPr>
          <w:rStyle w:val="CharAttribute6"/>
          <w:szCs w:val="18"/>
        </w:rPr>
        <w:t>BONUSES</w:t>
      </w:r>
    </w:p>
    <w:p w14:paraId="72521DBB" w14:textId="77777777" w:rsidR="003D733B" w:rsidRDefault="003D10C6">
      <w:pPr>
        <w:pStyle w:val="ParaAttribute1"/>
        <w:wordWrap w:val="0"/>
        <w:rPr>
          <w:rFonts w:ascii="Verdana" w:eastAsia="Verdana" w:hAnsi="Verdana"/>
        </w:rPr>
      </w:pPr>
      <w:r>
        <w:rPr>
          <w:rStyle w:val="CharAttribute2"/>
          <w:szCs w:val="18"/>
        </w:rPr>
        <w:t>Bonuses are determined by the board of the club as follows:</w:t>
      </w:r>
    </w:p>
    <w:p w14:paraId="534B8AB7" w14:textId="77777777" w:rsidR="003D733B" w:rsidRDefault="003D733B">
      <w:pPr>
        <w:pStyle w:val="ParaAttribute10"/>
        <w:wordWrap w:val="0"/>
        <w:rPr>
          <w:rFonts w:ascii="Verdana" w:eastAsia="Verdana" w:hAnsi="Verdana"/>
        </w:rPr>
      </w:pPr>
    </w:p>
    <w:p w14:paraId="14156B05" w14:textId="77777777" w:rsidR="003D733B" w:rsidRDefault="003D10C6">
      <w:pPr>
        <w:pStyle w:val="ParaAttribute10"/>
        <w:wordWrap w:val="0"/>
        <w:rPr>
          <w:rFonts w:ascii="Verdana" w:eastAsia="Verdana" w:hAnsi="Verdana"/>
        </w:rPr>
      </w:pPr>
      <w:r>
        <w:rPr>
          <w:rStyle w:val="CharAttribute2"/>
          <w:szCs w:val="18"/>
        </w:rPr>
        <w:t xml:space="preserve">Each Games </w:t>
      </w:r>
      <w:proofErr w:type="gramStart"/>
      <w:r>
        <w:rPr>
          <w:rStyle w:val="CharAttribute2"/>
          <w:szCs w:val="18"/>
        </w:rPr>
        <w:t>Won :</w:t>
      </w:r>
      <w:proofErr w:type="gramEnd"/>
      <w:r>
        <w:rPr>
          <w:rStyle w:val="CharAttribute2"/>
          <w:szCs w:val="18"/>
        </w:rPr>
        <w:t xml:space="preserve"> </w:t>
      </w:r>
      <w:r>
        <w:rPr>
          <w:rStyle w:val="CharAttribute2"/>
          <w:szCs w:val="18"/>
        </w:rPr>
        <w:t>€</w:t>
      </w:r>
      <w:r>
        <w:rPr>
          <w:rStyle w:val="CharAttribute2"/>
          <w:szCs w:val="18"/>
        </w:rPr>
        <w:t>300 Euro</w:t>
      </w:r>
    </w:p>
    <w:p w14:paraId="14B75ECF" w14:textId="77777777" w:rsidR="003D733B" w:rsidRDefault="003D733B">
      <w:pPr>
        <w:pStyle w:val="ParaAttribute10"/>
        <w:wordWrap w:val="0"/>
        <w:rPr>
          <w:rFonts w:ascii="Verdana" w:eastAsia="Verdana" w:hAnsi="Verdana"/>
        </w:rPr>
      </w:pPr>
    </w:p>
    <w:p w14:paraId="59BCE352" w14:textId="77777777" w:rsidR="003D733B" w:rsidRDefault="003D10C6">
      <w:pPr>
        <w:pStyle w:val="ParaAttribute10"/>
        <w:wordWrap w:val="0"/>
        <w:rPr>
          <w:rFonts w:ascii="Verdana" w:eastAsia="Verdana" w:hAnsi="Verdana"/>
        </w:rPr>
      </w:pPr>
      <w:r>
        <w:rPr>
          <w:rStyle w:val="CharAttribute2"/>
          <w:szCs w:val="18"/>
        </w:rPr>
        <w:t>Bonuses net of taxes will be paid the next salary of their achievement.</w:t>
      </w:r>
      <w:r>
        <w:rPr>
          <w:rStyle w:val="CharAttribute2"/>
          <w:szCs w:val="18"/>
        </w:rPr>
        <w:t> </w:t>
      </w:r>
      <w:r>
        <w:rPr>
          <w:rStyle w:val="CharAttribute2"/>
          <w:szCs w:val="18"/>
        </w:rPr>
        <w:t>The player accepted the disciplinary rules at the last page of the contract. The player will si</w:t>
      </w:r>
      <w:r>
        <w:rPr>
          <w:rStyle w:val="CharAttribute2"/>
          <w:szCs w:val="18"/>
        </w:rPr>
        <w:t>gn the disciplinary rules as all players do.</w:t>
      </w:r>
    </w:p>
    <w:p w14:paraId="3E699C80" w14:textId="77777777" w:rsidR="003D733B" w:rsidRDefault="003D733B">
      <w:pPr>
        <w:pStyle w:val="ParaAttribute1"/>
        <w:wordWrap w:val="0"/>
        <w:rPr>
          <w:rFonts w:ascii="Verdana" w:eastAsia="Verdana" w:hAnsi="Verdana"/>
        </w:rPr>
      </w:pPr>
    </w:p>
    <w:p w14:paraId="74A5C0ED" w14:textId="77777777" w:rsidR="003D733B" w:rsidRDefault="003D733B">
      <w:pPr>
        <w:pStyle w:val="ParaAttribute1"/>
        <w:wordWrap w:val="0"/>
        <w:rPr>
          <w:rFonts w:ascii="Verdana" w:eastAsia="Verdana" w:hAnsi="Verdana"/>
        </w:rPr>
      </w:pPr>
    </w:p>
    <w:p w14:paraId="15E7298E" w14:textId="77777777" w:rsidR="003D733B" w:rsidRDefault="003D10C6">
      <w:pPr>
        <w:pStyle w:val="ParaAttribute1"/>
        <w:wordWrap w:val="0"/>
        <w:rPr>
          <w:rFonts w:ascii="Verdana" w:eastAsia="Verdana" w:hAnsi="Verdana"/>
        </w:rPr>
      </w:pPr>
      <w:r>
        <w:rPr>
          <w:rStyle w:val="CharAttribute6"/>
          <w:szCs w:val="18"/>
        </w:rPr>
        <w:t>ARTICLE 5 - TAXES</w:t>
      </w:r>
    </w:p>
    <w:p w14:paraId="6031DDF6" w14:textId="77777777" w:rsidR="003D733B" w:rsidRDefault="003D10C6">
      <w:pPr>
        <w:pStyle w:val="ParaAttribute1"/>
        <w:wordWrap w:val="0"/>
        <w:rPr>
          <w:rFonts w:ascii="Verdana" w:eastAsia="Verdana" w:hAnsi="Verdana"/>
        </w:rPr>
      </w:pPr>
      <w:r>
        <w:rPr>
          <w:rStyle w:val="CharAttribute2"/>
          <w:szCs w:val="18"/>
        </w:rPr>
        <w:t>The Club will timely pay all the MONTENEGRO taxes due from the net payments paid to the Player. The payments to the Player as described in ARTICLE 3 will be net. A tax credit statement will b</w:t>
      </w:r>
      <w:r>
        <w:rPr>
          <w:rStyle w:val="CharAttribute2"/>
          <w:szCs w:val="18"/>
        </w:rPr>
        <w:t>e timely provided to the Player for the payments of taxes, to be credited for the payment of Player</w:t>
      </w:r>
      <w:r>
        <w:rPr>
          <w:rStyle w:val="CharAttribute2"/>
          <w:szCs w:val="18"/>
        </w:rPr>
        <w:t>’</w:t>
      </w:r>
      <w:r>
        <w:rPr>
          <w:rStyle w:val="CharAttribute2"/>
          <w:szCs w:val="18"/>
        </w:rPr>
        <w:t>s EURO taxes. The Club will timely provide Player with the appropriate certificate of tax credit indicating that all required income tax sum in Club</w:t>
      </w:r>
      <w:r>
        <w:rPr>
          <w:rStyle w:val="CharAttribute2"/>
          <w:szCs w:val="18"/>
        </w:rPr>
        <w:t>’</w:t>
      </w:r>
      <w:r>
        <w:rPr>
          <w:rStyle w:val="CharAttribute2"/>
          <w:szCs w:val="18"/>
        </w:rPr>
        <w:t>s natio</w:t>
      </w:r>
      <w:r>
        <w:rPr>
          <w:rStyle w:val="CharAttribute2"/>
          <w:szCs w:val="18"/>
        </w:rPr>
        <w:t>n, state or province and city on all payments and bonus payments have been paid.</w:t>
      </w:r>
    </w:p>
    <w:p w14:paraId="741D1B1A" w14:textId="77777777" w:rsidR="003D733B" w:rsidRDefault="003D733B">
      <w:pPr>
        <w:pStyle w:val="ParaAttribute1"/>
        <w:wordWrap w:val="0"/>
        <w:rPr>
          <w:rFonts w:ascii="Verdana" w:eastAsia="Verdana" w:hAnsi="Verdana"/>
        </w:rPr>
      </w:pPr>
    </w:p>
    <w:p w14:paraId="1BA5B480" w14:textId="77777777" w:rsidR="003D733B" w:rsidRDefault="003D10C6">
      <w:pPr>
        <w:pStyle w:val="ParaAttribute2"/>
        <w:wordWrap w:val="0"/>
        <w:rPr>
          <w:rFonts w:ascii="Verdana" w:eastAsia="Verdana" w:hAnsi="Verdana"/>
        </w:rPr>
      </w:pPr>
      <w:r>
        <w:rPr>
          <w:rStyle w:val="CharAttribute6"/>
          <w:szCs w:val="18"/>
        </w:rPr>
        <w:t>ARTICLE 6 - ADDITIONAL BENEFITS TO PLAYER</w:t>
      </w:r>
    </w:p>
    <w:p w14:paraId="3F0A564F" w14:textId="77777777" w:rsidR="003D733B" w:rsidRDefault="003D10C6">
      <w:pPr>
        <w:pStyle w:val="ParaAttribute1"/>
        <w:wordWrap w:val="0"/>
        <w:rPr>
          <w:rFonts w:ascii="Verdana" w:eastAsia="Verdana" w:hAnsi="Verdana"/>
        </w:rPr>
      </w:pPr>
      <w:r>
        <w:rPr>
          <w:rStyle w:val="CharAttribute2"/>
          <w:szCs w:val="18"/>
        </w:rPr>
        <w:t>Club will provide Player with the following:</w:t>
      </w:r>
    </w:p>
    <w:p w14:paraId="0A9DFD4D" w14:textId="77777777" w:rsidR="003D733B" w:rsidRDefault="003D733B">
      <w:pPr>
        <w:pStyle w:val="ParaAttribute1"/>
        <w:wordWrap w:val="0"/>
        <w:rPr>
          <w:rFonts w:ascii="Verdana" w:eastAsia="Verdana" w:hAnsi="Verdana"/>
        </w:rPr>
      </w:pPr>
    </w:p>
    <w:p w14:paraId="6A0B3C53" w14:textId="77777777" w:rsidR="003D733B" w:rsidRDefault="003D10C6">
      <w:pPr>
        <w:pStyle w:val="ListParagraph"/>
        <w:numPr>
          <w:ilvl w:val="0"/>
          <w:numId w:val="1"/>
        </w:numPr>
        <w:tabs>
          <w:tab w:val="left" w:pos="360"/>
        </w:tabs>
        <w:ind w:left="360" w:hanging="360"/>
        <w:rPr>
          <w:rFonts w:ascii="Verdana" w:eastAsia="Verdana" w:hAnsi="Verdana"/>
        </w:rPr>
      </w:pPr>
      <w:r>
        <w:rPr>
          <w:rStyle w:val="CharAttribute2"/>
          <w:szCs w:val="18"/>
        </w:rPr>
        <w:t>The club will arrange an apartment in good conditions with private bathroom and bedroo</w:t>
      </w:r>
      <w:r>
        <w:rPr>
          <w:rStyle w:val="CharAttribute2"/>
          <w:szCs w:val="18"/>
        </w:rPr>
        <w:t xml:space="preserve">m for the player alone.  The Player will pay for all charges related to the use of a </w:t>
      </w:r>
      <w:proofErr w:type="gramStart"/>
      <w:r>
        <w:rPr>
          <w:rStyle w:val="CharAttribute2"/>
          <w:szCs w:val="18"/>
        </w:rPr>
        <w:t>telephone,</w:t>
      </w:r>
      <w:proofErr w:type="gramEnd"/>
      <w:r>
        <w:rPr>
          <w:rStyle w:val="CharAttribute2"/>
          <w:szCs w:val="18"/>
        </w:rPr>
        <w:t xml:space="preserve"> </w:t>
      </w:r>
      <w:r>
        <w:rPr>
          <w:rStyle w:val="CharAttribute14"/>
          <w:szCs w:val="18"/>
        </w:rPr>
        <w:t xml:space="preserve">however the club will ensure that internet access is provided in the Players place of lodging. </w:t>
      </w:r>
    </w:p>
    <w:p w14:paraId="4C1635B0" w14:textId="77777777" w:rsidR="003D733B" w:rsidRDefault="003D10C6">
      <w:pPr>
        <w:pStyle w:val="ListParagraph"/>
        <w:numPr>
          <w:ilvl w:val="0"/>
          <w:numId w:val="1"/>
        </w:numPr>
        <w:tabs>
          <w:tab w:val="left" w:pos="360"/>
        </w:tabs>
        <w:ind w:left="360" w:hanging="360"/>
        <w:rPr>
          <w:rFonts w:ascii="Verdana" w:eastAsia="Verdana" w:hAnsi="Verdana"/>
          <w:i/>
          <w:sz w:val="18"/>
          <w:szCs w:val="18"/>
        </w:rPr>
      </w:pPr>
      <w:r>
        <w:rPr>
          <w:rStyle w:val="CharAttribute2"/>
          <w:szCs w:val="18"/>
        </w:rPr>
        <w:t>The</w:t>
      </w:r>
      <w:r>
        <w:rPr>
          <w:rStyle w:val="CharAttribute3"/>
          <w:szCs w:val="18"/>
        </w:rPr>
        <w:t xml:space="preserve"> </w:t>
      </w:r>
      <w:r>
        <w:rPr>
          <w:rStyle w:val="CharAttribute2"/>
          <w:szCs w:val="18"/>
        </w:rPr>
        <w:t>Club shall pay all proper and necessary expenses of the Play</w:t>
      </w:r>
      <w:r>
        <w:rPr>
          <w:rStyle w:val="CharAttribute2"/>
          <w:szCs w:val="18"/>
        </w:rPr>
        <w:t xml:space="preserve">er including reasonable board and lodging expenses while playing for the Club </w:t>
      </w:r>
      <w:r>
        <w:rPr>
          <w:rStyle w:val="CharAttribute2"/>
          <w:szCs w:val="18"/>
        </w:rPr>
        <w:t>“</w:t>
      </w:r>
      <w:r>
        <w:rPr>
          <w:rStyle w:val="CharAttribute2"/>
          <w:szCs w:val="18"/>
        </w:rPr>
        <w:t>on the road</w:t>
      </w:r>
      <w:r>
        <w:rPr>
          <w:rStyle w:val="CharAttribute2"/>
          <w:szCs w:val="18"/>
        </w:rPr>
        <w:t>”</w:t>
      </w:r>
      <w:r>
        <w:rPr>
          <w:rStyle w:val="CharAttribute2"/>
          <w:szCs w:val="18"/>
        </w:rPr>
        <w:t xml:space="preserve"> and during training camp if the Player is not then living at the home provided for by the Club.</w:t>
      </w:r>
    </w:p>
    <w:p w14:paraId="0B166C3E" w14:textId="77777777" w:rsidR="003D733B" w:rsidRDefault="003D10C6">
      <w:pPr>
        <w:pStyle w:val="ListParagraph"/>
        <w:numPr>
          <w:ilvl w:val="0"/>
          <w:numId w:val="1"/>
        </w:numPr>
        <w:tabs>
          <w:tab w:val="left" w:pos="360"/>
        </w:tabs>
        <w:ind w:left="360" w:hanging="360"/>
        <w:rPr>
          <w:rFonts w:ascii="Verdana" w:eastAsia="Verdana" w:hAnsi="Verdana"/>
          <w:i/>
          <w:sz w:val="18"/>
          <w:szCs w:val="18"/>
        </w:rPr>
      </w:pPr>
      <w:r>
        <w:rPr>
          <w:rStyle w:val="CharAttribute14"/>
          <w:szCs w:val="18"/>
        </w:rPr>
        <w:t xml:space="preserve">The Club will provide the Player with three meals a day (breakfast, </w:t>
      </w:r>
      <w:r>
        <w:rPr>
          <w:rStyle w:val="CharAttribute14"/>
          <w:szCs w:val="18"/>
        </w:rPr>
        <w:t>lunch, dinner) or provide the Player with three separate meal vouchers (breakfast, lunch, dinner) in the amount reasonable and decided by the Club</w:t>
      </w:r>
    </w:p>
    <w:p w14:paraId="76434F0D" w14:textId="77777777" w:rsidR="003D733B" w:rsidRDefault="003D10C6">
      <w:pPr>
        <w:pStyle w:val="ListParagraph"/>
        <w:numPr>
          <w:ilvl w:val="0"/>
          <w:numId w:val="1"/>
        </w:numPr>
        <w:tabs>
          <w:tab w:val="left" w:pos="360"/>
        </w:tabs>
        <w:ind w:left="360" w:hanging="360"/>
        <w:rPr>
          <w:rFonts w:ascii="Verdana" w:eastAsia="Verdana" w:hAnsi="Verdana"/>
          <w:i/>
          <w:sz w:val="18"/>
          <w:szCs w:val="18"/>
        </w:rPr>
      </w:pPr>
      <w:r>
        <w:rPr>
          <w:rStyle w:val="CharAttribute14"/>
          <w:szCs w:val="18"/>
        </w:rPr>
        <w:t>2 round trip plane tickets (Economy) for Player (USA- MONTENEGRO-USA)</w:t>
      </w:r>
    </w:p>
    <w:p w14:paraId="0F3C9F56" w14:textId="77777777" w:rsidR="003D733B" w:rsidRDefault="003D10C6">
      <w:pPr>
        <w:pStyle w:val="ListParagraph"/>
        <w:numPr>
          <w:ilvl w:val="0"/>
          <w:numId w:val="1"/>
        </w:numPr>
        <w:tabs>
          <w:tab w:val="left" w:pos="360"/>
        </w:tabs>
        <w:ind w:left="360" w:hanging="360"/>
        <w:rPr>
          <w:rFonts w:ascii="Verdana" w:eastAsia="Verdana" w:hAnsi="Verdana"/>
          <w:i/>
          <w:sz w:val="18"/>
          <w:szCs w:val="18"/>
        </w:rPr>
      </w:pPr>
      <w:r>
        <w:rPr>
          <w:rStyle w:val="CharAttribute14"/>
          <w:szCs w:val="18"/>
        </w:rPr>
        <w:t xml:space="preserve">The Club will </w:t>
      </w:r>
      <w:proofErr w:type="spellStart"/>
      <w:r>
        <w:rPr>
          <w:rStyle w:val="CharAttribute14"/>
          <w:szCs w:val="18"/>
        </w:rPr>
        <w:t>organise</w:t>
      </w:r>
      <w:proofErr w:type="spellEnd"/>
      <w:r>
        <w:rPr>
          <w:rStyle w:val="CharAttribute14"/>
          <w:szCs w:val="18"/>
        </w:rPr>
        <w:t xml:space="preserve"> and provide 1 ex</w:t>
      </w:r>
      <w:r>
        <w:rPr>
          <w:rStyle w:val="CharAttribute14"/>
          <w:szCs w:val="18"/>
        </w:rPr>
        <w:t xml:space="preserve">tra round trip for 1 of the Players family </w:t>
      </w:r>
      <w:proofErr w:type="gramStart"/>
      <w:r>
        <w:rPr>
          <w:rStyle w:val="CharAttribute14"/>
          <w:szCs w:val="18"/>
        </w:rPr>
        <w:t>member</w:t>
      </w:r>
      <w:proofErr w:type="gramEnd"/>
      <w:r>
        <w:rPr>
          <w:rStyle w:val="CharAttribute14"/>
          <w:szCs w:val="18"/>
        </w:rPr>
        <w:t xml:space="preserve"> (USA- MONTENEGRO-USA.)</w:t>
      </w:r>
    </w:p>
    <w:p w14:paraId="23B9523A" w14:textId="77777777" w:rsidR="003D733B" w:rsidRDefault="003D10C6">
      <w:pPr>
        <w:pStyle w:val="ListParagraph"/>
        <w:numPr>
          <w:ilvl w:val="0"/>
          <w:numId w:val="1"/>
        </w:numPr>
        <w:tabs>
          <w:tab w:val="left" w:pos="360"/>
        </w:tabs>
        <w:ind w:left="360" w:hanging="360"/>
        <w:rPr>
          <w:rFonts w:ascii="Verdana" w:eastAsia="Verdana" w:hAnsi="Verdana"/>
          <w:i/>
          <w:sz w:val="18"/>
          <w:szCs w:val="18"/>
        </w:rPr>
      </w:pPr>
      <w:r>
        <w:rPr>
          <w:rStyle w:val="CharAttribute2"/>
          <w:szCs w:val="18"/>
        </w:rPr>
        <w:t xml:space="preserve">The club will provide a car in good conditions for the personal transportation of the player. </w:t>
      </w:r>
    </w:p>
    <w:p w14:paraId="17944673" w14:textId="77777777" w:rsidR="003D733B" w:rsidRDefault="003D10C6">
      <w:pPr>
        <w:pStyle w:val="ListParagraph"/>
        <w:numPr>
          <w:ilvl w:val="0"/>
          <w:numId w:val="1"/>
        </w:numPr>
        <w:tabs>
          <w:tab w:val="left" w:pos="360"/>
        </w:tabs>
        <w:ind w:left="360" w:hanging="360"/>
        <w:rPr>
          <w:rFonts w:ascii="Verdana" w:eastAsia="Verdana" w:hAnsi="Verdana"/>
          <w:i/>
          <w:sz w:val="18"/>
          <w:szCs w:val="18"/>
        </w:rPr>
      </w:pPr>
      <w:r>
        <w:rPr>
          <w:rStyle w:val="CharAttribute2"/>
          <w:szCs w:val="18"/>
        </w:rPr>
        <w:lastRenderedPageBreak/>
        <w:t>Full health insurance, covering illness and injury, with a reputable company guaranteein</w:t>
      </w:r>
      <w:r>
        <w:rPr>
          <w:rStyle w:val="CharAttribute2"/>
          <w:szCs w:val="18"/>
        </w:rPr>
        <w:t xml:space="preserve">g just player 100% coverage of all illness or injury medical expense and all non-cosmetic dental expenses. Club will provide Player for all necessary medical and non-cosmetic dental expenses, including hospitalization, not covered by any </w:t>
      </w:r>
      <w:proofErr w:type="gramStart"/>
      <w:r>
        <w:rPr>
          <w:rStyle w:val="CharAttribute2"/>
          <w:szCs w:val="18"/>
        </w:rPr>
        <w:t>aforementioned hea</w:t>
      </w:r>
      <w:r>
        <w:rPr>
          <w:rStyle w:val="CharAttribute2"/>
          <w:szCs w:val="18"/>
        </w:rPr>
        <w:t>lth</w:t>
      </w:r>
      <w:proofErr w:type="gramEnd"/>
      <w:r>
        <w:rPr>
          <w:rStyle w:val="CharAttribute2"/>
          <w:szCs w:val="18"/>
        </w:rPr>
        <w:t xml:space="preserve"> insurance.</w:t>
      </w:r>
    </w:p>
    <w:p w14:paraId="2E5F7947" w14:textId="77777777" w:rsidR="003D733B" w:rsidRPr="003D10C6" w:rsidRDefault="003D10C6">
      <w:pPr>
        <w:pStyle w:val="ListParagraph"/>
        <w:numPr>
          <w:ilvl w:val="0"/>
          <w:numId w:val="1"/>
        </w:numPr>
        <w:tabs>
          <w:tab w:val="left" w:pos="360"/>
        </w:tabs>
        <w:ind w:left="360" w:hanging="360"/>
        <w:rPr>
          <w:rFonts w:ascii="Verdana" w:eastAsia="Verdana" w:hAnsi="Verdana"/>
          <w:i/>
          <w:sz w:val="18"/>
          <w:szCs w:val="18"/>
          <w:highlight w:val="yellow"/>
        </w:rPr>
      </w:pPr>
      <w:r w:rsidRPr="003D10C6">
        <w:rPr>
          <w:rStyle w:val="CharAttribute2"/>
          <w:szCs w:val="18"/>
          <w:highlight w:val="yellow"/>
        </w:rPr>
        <w:t xml:space="preserve">Visa and all necessary residence and working permits, and all other documents necessary for Player to play for Club shall be </w:t>
      </w:r>
      <w:proofErr w:type="gramStart"/>
      <w:r w:rsidRPr="003D10C6">
        <w:rPr>
          <w:rStyle w:val="CharAttribute2"/>
          <w:szCs w:val="18"/>
          <w:highlight w:val="yellow"/>
        </w:rPr>
        <w:t>paid  by</w:t>
      </w:r>
      <w:proofErr w:type="gramEnd"/>
      <w:r w:rsidRPr="003D10C6">
        <w:rPr>
          <w:rStyle w:val="CharAttribute2"/>
          <w:szCs w:val="18"/>
          <w:highlight w:val="yellow"/>
        </w:rPr>
        <w:t xml:space="preserve"> player.</w:t>
      </w:r>
      <w:r w:rsidRPr="003D10C6">
        <w:rPr>
          <w:rStyle w:val="CharAttribute17"/>
          <w:rFonts w:eastAsia="Batang"/>
          <w:szCs w:val="24"/>
          <w:highlight w:val="yellow"/>
        </w:rPr>
        <w:t xml:space="preserve"> </w:t>
      </w:r>
      <w:r w:rsidRPr="003D10C6">
        <w:rPr>
          <w:rStyle w:val="CharAttribute2"/>
          <w:szCs w:val="18"/>
          <w:highlight w:val="yellow"/>
        </w:rPr>
        <w:t>Expenses during the Term, the Team shall promptly reimburse the player for all reasonable and neces</w:t>
      </w:r>
      <w:r w:rsidRPr="003D10C6">
        <w:rPr>
          <w:rStyle w:val="CharAttribute2"/>
          <w:szCs w:val="18"/>
          <w:highlight w:val="yellow"/>
        </w:rPr>
        <w:t xml:space="preserve">sary travel expenses and other disbursements (including travel to and </w:t>
      </w:r>
      <w:proofErr w:type="spellStart"/>
      <w:r w:rsidRPr="003D10C6">
        <w:rPr>
          <w:rStyle w:val="CharAttribute2"/>
          <w:szCs w:val="18"/>
          <w:highlight w:val="yellow"/>
        </w:rPr>
        <w:t>fro</w:t>
      </w:r>
      <w:proofErr w:type="spellEnd"/>
      <w:r w:rsidRPr="003D10C6">
        <w:rPr>
          <w:rStyle w:val="CharAttribute2"/>
          <w:szCs w:val="18"/>
          <w:highlight w:val="yellow"/>
        </w:rPr>
        <w:t xml:space="preserve"> Montenegro).</w:t>
      </w:r>
    </w:p>
    <w:p w14:paraId="1FBC67EB" w14:textId="77777777" w:rsidR="003D733B" w:rsidRDefault="003D10C6">
      <w:pPr>
        <w:pStyle w:val="ListParagraph"/>
        <w:numPr>
          <w:ilvl w:val="0"/>
          <w:numId w:val="1"/>
        </w:numPr>
        <w:tabs>
          <w:tab w:val="left" w:pos="360"/>
        </w:tabs>
        <w:ind w:left="360" w:hanging="360"/>
        <w:rPr>
          <w:rFonts w:ascii="Verdana" w:eastAsia="Verdana" w:hAnsi="Verdana"/>
          <w:i/>
          <w:sz w:val="18"/>
          <w:szCs w:val="18"/>
        </w:rPr>
      </w:pPr>
      <w:r>
        <w:rPr>
          <w:rStyle w:val="CharAttribute2"/>
          <w:szCs w:val="18"/>
        </w:rPr>
        <w:t>The club will provide a good color television with satellite service including English language sports and movie packages for the entire season for player</w:t>
      </w:r>
      <w:r>
        <w:rPr>
          <w:rStyle w:val="CharAttribute2"/>
          <w:szCs w:val="18"/>
        </w:rPr>
        <w:t>’</w:t>
      </w:r>
      <w:r>
        <w:rPr>
          <w:rStyle w:val="CharAttribute2"/>
          <w:szCs w:val="18"/>
        </w:rPr>
        <w:t>s private use.</w:t>
      </w:r>
      <w:r>
        <w:rPr>
          <w:rStyle w:val="CharAttribute2"/>
          <w:szCs w:val="18"/>
        </w:rPr>
        <w:t xml:space="preserve"> </w:t>
      </w:r>
    </w:p>
    <w:p w14:paraId="19EB7505" w14:textId="77777777" w:rsidR="003D733B" w:rsidRDefault="003D10C6">
      <w:pPr>
        <w:pStyle w:val="ListParagraph"/>
        <w:numPr>
          <w:ilvl w:val="0"/>
          <w:numId w:val="1"/>
        </w:numPr>
        <w:tabs>
          <w:tab w:val="left" w:pos="360"/>
        </w:tabs>
        <w:ind w:left="360" w:hanging="360"/>
        <w:rPr>
          <w:rFonts w:ascii="Verdana" w:eastAsia="Verdana" w:hAnsi="Verdana"/>
          <w:i/>
          <w:sz w:val="18"/>
          <w:szCs w:val="18"/>
        </w:rPr>
      </w:pPr>
      <w:r>
        <w:rPr>
          <w:rStyle w:val="CharAttribute18"/>
          <w:szCs w:val="23"/>
        </w:rPr>
        <w:t xml:space="preserve">The present contract is for the entire season and if the Player plays </w:t>
      </w:r>
      <w:proofErr w:type="gramStart"/>
      <w:r>
        <w:rPr>
          <w:rStyle w:val="CharAttribute18"/>
          <w:szCs w:val="23"/>
        </w:rPr>
        <w:t>well</w:t>
      </w:r>
      <w:proofErr w:type="gramEnd"/>
      <w:r>
        <w:rPr>
          <w:rStyle w:val="CharAttribute18"/>
          <w:szCs w:val="23"/>
        </w:rPr>
        <w:t xml:space="preserve"> he will be offered a contract to play for next season. </w:t>
      </w:r>
    </w:p>
    <w:p w14:paraId="78F501B3" w14:textId="77777777" w:rsidR="003D733B" w:rsidRDefault="003D733B">
      <w:pPr>
        <w:pStyle w:val="ParaAttribute1"/>
        <w:wordWrap w:val="0"/>
        <w:rPr>
          <w:rFonts w:ascii="Verdana" w:eastAsia="Verdana" w:hAnsi="Verdana"/>
        </w:rPr>
      </w:pPr>
    </w:p>
    <w:p w14:paraId="6A4F3BC4" w14:textId="77777777" w:rsidR="003D733B" w:rsidRDefault="003D10C6">
      <w:pPr>
        <w:pStyle w:val="ParaAttribute2"/>
        <w:wordWrap w:val="0"/>
        <w:rPr>
          <w:rFonts w:ascii="Verdana" w:eastAsia="Verdana" w:hAnsi="Verdana"/>
        </w:rPr>
      </w:pPr>
      <w:r>
        <w:rPr>
          <w:rStyle w:val="CharAttribute6"/>
          <w:szCs w:val="18"/>
        </w:rPr>
        <w:t xml:space="preserve">ARTICLE 7 </w:t>
      </w:r>
      <w:r>
        <w:rPr>
          <w:rStyle w:val="CharAttribute6"/>
          <w:szCs w:val="18"/>
        </w:rPr>
        <w:t>–</w:t>
      </w:r>
      <w:r>
        <w:rPr>
          <w:rStyle w:val="CharAttribute6"/>
          <w:szCs w:val="18"/>
        </w:rPr>
        <w:t xml:space="preserve"> DISPUTE</w:t>
      </w:r>
    </w:p>
    <w:p w14:paraId="7CB4C543" w14:textId="77777777" w:rsidR="003D733B" w:rsidRDefault="003D10C6">
      <w:pPr>
        <w:pStyle w:val="ParaAttribute10"/>
        <w:wordWrap w:val="0"/>
        <w:rPr>
          <w:rFonts w:ascii="Verdana" w:eastAsia="Verdana" w:hAnsi="Verdana"/>
        </w:rPr>
      </w:pPr>
      <w:r>
        <w:rPr>
          <w:rStyle w:val="CharAttribute2"/>
          <w:szCs w:val="18"/>
        </w:rPr>
        <w:t>Any dispute arising from or related to the present contract shall be submitted to the FIBA Arbitral Tr</w:t>
      </w:r>
      <w:r>
        <w:rPr>
          <w:rStyle w:val="CharAttribute2"/>
          <w:szCs w:val="18"/>
        </w:rPr>
        <w:t>ibunal (BAT) in Geneva, Switzerland and shall be resolved in accordance with the BAT Arbitration Rules by a single arbitrator appointed by the BAT President.</w:t>
      </w:r>
    </w:p>
    <w:p w14:paraId="3E008D3B" w14:textId="77777777" w:rsidR="003D733B" w:rsidRDefault="003D10C6">
      <w:pPr>
        <w:pStyle w:val="ParaAttribute10"/>
        <w:wordWrap w:val="0"/>
        <w:rPr>
          <w:rFonts w:ascii="Verdana" w:eastAsia="Verdana" w:hAnsi="Verdana"/>
        </w:rPr>
      </w:pPr>
      <w:r>
        <w:rPr>
          <w:rStyle w:val="CharAttribute2"/>
          <w:szCs w:val="18"/>
        </w:rPr>
        <w:t xml:space="preserve">The seat of the arbitration shall be Geneva, Switzerland. </w:t>
      </w:r>
    </w:p>
    <w:p w14:paraId="3636EDDF" w14:textId="77777777" w:rsidR="003D733B" w:rsidRDefault="003D10C6">
      <w:pPr>
        <w:pStyle w:val="ParaAttribute10"/>
        <w:wordWrap w:val="0"/>
        <w:rPr>
          <w:rFonts w:ascii="Verdana" w:eastAsia="Verdana" w:hAnsi="Verdana"/>
        </w:rPr>
      </w:pPr>
      <w:r>
        <w:rPr>
          <w:rStyle w:val="CharAttribute2"/>
          <w:szCs w:val="18"/>
        </w:rPr>
        <w:t>The arbitration shall be governed by Chapter 12 of the Swiss Act on Private International Law (PIL), irrespective of the parties' domicile.</w:t>
      </w:r>
    </w:p>
    <w:p w14:paraId="74504AE4" w14:textId="77777777" w:rsidR="003D733B" w:rsidRDefault="003D10C6">
      <w:pPr>
        <w:pStyle w:val="ParaAttribute10"/>
        <w:wordWrap w:val="0"/>
        <w:rPr>
          <w:rFonts w:ascii="Verdana" w:eastAsia="Verdana" w:hAnsi="Verdana"/>
        </w:rPr>
      </w:pPr>
      <w:r>
        <w:rPr>
          <w:rStyle w:val="CharAttribute2"/>
          <w:szCs w:val="18"/>
        </w:rPr>
        <w:t>The language of the arbitration shall be English.</w:t>
      </w:r>
    </w:p>
    <w:p w14:paraId="47560696" w14:textId="77777777" w:rsidR="003D733B" w:rsidRDefault="003D10C6">
      <w:pPr>
        <w:pStyle w:val="ParaAttribute10"/>
        <w:wordWrap w:val="0"/>
        <w:rPr>
          <w:rFonts w:ascii="Verdana" w:eastAsia="Verdana" w:hAnsi="Verdana"/>
        </w:rPr>
      </w:pPr>
      <w:r>
        <w:rPr>
          <w:rStyle w:val="CharAttribute2"/>
          <w:szCs w:val="18"/>
        </w:rPr>
        <w:t xml:space="preserve">Awards </w:t>
      </w:r>
      <w:r>
        <w:rPr>
          <w:rStyle w:val="CharAttribute2"/>
          <w:szCs w:val="18"/>
        </w:rPr>
        <w:t>of the BAT can be appealed to the Court of Arbitration for Sport (CAS), Lausanne, Switzerland. The parties expressly waive recourse to the Swiss Federal Tribunal against awards of the BAT and against decisions of the Court of Arbitration for Sport (CAS) up</w:t>
      </w:r>
      <w:r>
        <w:rPr>
          <w:rStyle w:val="CharAttribute2"/>
          <w:szCs w:val="18"/>
        </w:rPr>
        <w:t>on appeal, as provided in Article 192 of the Swiss Act on Private International Law.</w:t>
      </w:r>
    </w:p>
    <w:p w14:paraId="4A4788C6" w14:textId="77777777" w:rsidR="003D733B" w:rsidRDefault="003D10C6">
      <w:pPr>
        <w:pStyle w:val="ParaAttribute10"/>
        <w:wordWrap w:val="0"/>
        <w:rPr>
          <w:rFonts w:ascii="Verdana" w:eastAsia="Verdana" w:hAnsi="Verdana"/>
        </w:rPr>
      </w:pPr>
      <w:r>
        <w:rPr>
          <w:rStyle w:val="CharAttribute2"/>
          <w:szCs w:val="18"/>
        </w:rPr>
        <w:t xml:space="preserve">The arbitrator and CAS upon appeal shall decide the dispute ex </w:t>
      </w:r>
      <w:proofErr w:type="spellStart"/>
      <w:r>
        <w:rPr>
          <w:rStyle w:val="CharAttribute2"/>
          <w:szCs w:val="18"/>
        </w:rPr>
        <w:t>aequo</w:t>
      </w:r>
      <w:proofErr w:type="spellEnd"/>
      <w:r>
        <w:rPr>
          <w:rStyle w:val="CharAttribute2"/>
          <w:szCs w:val="18"/>
        </w:rPr>
        <w:t xml:space="preserve"> et bono.</w:t>
      </w:r>
    </w:p>
    <w:p w14:paraId="3556FD6E" w14:textId="77777777" w:rsidR="003D733B" w:rsidRDefault="003D733B">
      <w:pPr>
        <w:pStyle w:val="ParaAttribute10"/>
        <w:wordWrap w:val="0"/>
        <w:rPr>
          <w:rFonts w:ascii="Verdana" w:eastAsia="Verdana" w:hAnsi="Verdana"/>
        </w:rPr>
      </w:pPr>
    </w:p>
    <w:p w14:paraId="65453535" w14:textId="77777777" w:rsidR="003D733B" w:rsidRDefault="003D10C6">
      <w:pPr>
        <w:pStyle w:val="ParaAttribute1"/>
        <w:wordWrap w:val="0"/>
        <w:rPr>
          <w:rFonts w:ascii="Verdana" w:eastAsia="Verdana" w:hAnsi="Verdana"/>
        </w:rPr>
      </w:pPr>
      <w:r>
        <w:rPr>
          <w:rStyle w:val="CharAttribute2"/>
          <w:szCs w:val="18"/>
        </w:rPr>
        <w:t>The Club warrants that this is a valid contract under MONTENEGRO Law and that any other leag</w:t>
      </w:r>
      <w:r>
        <w:rPr>
          <w:rStyle w:val="CharAttribute2"/>
          <w:szCs w:val="18"/>
        </w:rPr>
        <w:t xml:space="preserve">ue or team contract is not </w:t>
      </w:r>
      <w:proofErr w:type="gramStart"/>
      <w:r>
        <w:rPr>
          <w:rStyle w:val="CharAttribute2"/>
          <w:szCs w:val="18"/>
        </w:rPr>
        <w:t>valid</w:t>
      </w:r>
      <w:proofErr w:type="gramEnd"/>
      <w:r>
        <w:rPr>
          <w:rStyle w:val="CharAttribute2"/>
          <w:szCs w:val="18"/>
        </w:rPr>
        <w:t xml:space="preserve"> and this agreement is the one the parties will abide by. Any provision that cannot be enforced shall be modified to reflect the intentions of the parties as contained herein and to restore to the Player all rights to compen</w:t>
      </w:r>
      <w:r>
        <w:rPr>
          <w:rStyle w:val="CharAttribute2"/>
          <w:szCs w:val="18"/>
        </w:rPr>
        <w:t xml:space="preserve">sation and benefits under this Agreement. </w:t>
      </w:r>
      <w:r>
        <w:rPr>
          <w:rStyle w:val="CharAttribute2"/>
          <w:szCs w:val="18"/>
        </w:rPr>
        <w:t>İ</w:t>
      </w:r>
      <w:r>
        <w:rPr>
          <w:rStyle w:val="CharAttribute2"/>
          <w:szCs w:val="18"/>
        </w:rPr>
        <w:t>n the event of the Player sustaining a serious injury he will be permitted to ask a second medical opinion of a doctor of his choice in United states and his contract will be full guaranteed.</w:t>
      </w:r>
    </w:p>
    <w:p w14:paraId="2B1720B3" w14:textId="77777777" w:rsidR="003D733B" w:rsidRDefault="003D733B">
      <w:pPr>
        <w:pStyle w:val="ParaAttribute1"/>
        <w:wordWrap w:val="0"/>
        <w:rPr>
          <w:rFonts w:ascii="Verdana" w:eastAsia="Verdana" w:hAnsi="Verdana"/>
        </w:rPr>
      </w:pPr>
    </w:p>
    <w:p w14:paraId="314E42D4" w14:textId="77777777" w:rsidR="003D733B" w:rsidRDefault="003D10C6">
      <w:pPr>
        <w:pStyle w:val="ParaAttribute2"/>
        <w:wordWrap w:val="0"/>
        <w:rPr>
          <w:rFonts w:ascii="Verdana" w:eastAsia="Verdana" w:hAnsi="Verdana"/>
        </w:rPr>
      </w:pPr>
      <w:r>
        <w:rPr>
          <w:rStyle w:val="CharAttribute6"/>
          <w:szCs w:val="18"/>
        </w:rPr>
        <w:t xml:space="preserve">ARTICLE 8 </w:t>
      </w:r>
      <w:r>
        <w:rPr>
          <w:rStyle w:val="CharAttribute6"/>
          <w:szCs w:val="18"/>
        </w:rPr>
        <w:t>–</w:t>
      </w:r>
      <w:r>
        <w:rPr>
          <w:rStyle w:val="CharAttribute6"/>
          <w:szCs w:val="18"/>
        </w:rPr>
        <w:t xml:space="preserve"> RELEASE</w:t>
      </w:r>
    </w:p>
    <w:p w14:paraId="226683A7" w14:textId="77777777" w:rsidR="003D733B" w:rsidRDefault="003D10C6">
      <w:pPr>
        <w:pStyle w:val="ParaAttribute1"/>
        <w:wordWrap w:val="0"/>
        <w:rPr>
          <w:rFonts w:ascii="Verdana" w:eastAsia="Verdana" w:hAnsi="Verdana"/>
        </w:rPr>
      </w:pPr>
      <w:r>
        <w:rPr>
          <w:rStyle w:val="CharAttribute2"/>
          <w:szCs w:val="18"/>
        </w:rPr>
        <w:t>Club shall grant Player an absolute and total release, which will allow him to play for any other team or Club in the world, excluding any other team or Club in Club's nation, with no payment or fee of any type due to Club except any fee required as a mand</w:t>
      </w:r>
      <w:r>
        <w:rPr>
          <w:rStyle w:val="CharAttribute2"/>
          <w:szCs w:val="18"/>
        </w:rPr>
        <w:t>atory fee by the rules of the National Basketball Federation of Club's nation.</w:t>
      </w:r>
    </w:p>
    <w:p w14:paraId="51D55FD4" w14:textId="77777777" w:rsidR="003D733B" w:rsidRDefault="003D733B">
      <w:pPr>
        <w:pStyle w:val="ParaAttribute1"/>
        <w:wordWrap w:val="0"/>
        <w:rPr>
          <w:rFonts w:ascii="Verdana" w:eastAsia="Verdana" w:hAnsi="Verdana"/>
        </w:rPr>
      </w:pPr>
    </w:p>
    <w:p w14:paraId="01CA30C5" w14:textId="77777777" w:rsidR="003D733B" w:rsidRDefault="003D10C6">
      <w:pPr>
        <w:pStyle w:val="ParaAttribute2"/>
        <w:wordWrap w:val="0"/>
        <w:rPr>
          <w:rFonts w:ascii="Verdana" w:eastAsia="Verdana" w:hAnsi="Verdana"/>
        </w:rPr>
      </w:pPr>
      <w:r>
        <w:rPr>
          <w:rStyle w:val="CharAttribute6"/>
          <w:szCs w:val="18"/>
        </w:rPr>
        <w:t xml:space="preserve">ARTICLE 9 </w:t>
      </w:r>
      <w:r>
        <w:rPr>
          <w:rStyle w:val="CharAttribute6"/>
          <w:szCs w:val="18"/>
        </w:rPr>
        <w:t>–</w:t>
      </w:r>
      <w:r>
        <w:rPr>
          <w:rStyle w:val="CharAttribute6"/>
          <w:szCs w:val="18"/>
        </w:rPr>
        <w:t xml:space="preserve"> MEDICAL EXAMINATIONS</w:t>
      </w:r>
    </w:p>
    <w:p w14:paraId="44BDA67F" w14:textId="77777777" w:rsidR="003D733B" w:rsidRDefault="003D10C6">
      <w:pPr>
        <w:pStyle w:val="ParaAttribute1"/>
        <w:wordWrap w:val="0"/>
        <w:rPr>
          <w:rFonts w:ascii="Verdana" w:eastAsia="Verdana" w:hAnsi="Verdana"/>
        </w:rPr>
      </w:pPr>
      <w:r>
        <w:rPr>
          <w:rStyle w:val="CharAttribute2"/>
          <w:szCs w:val="18"/>
        </w:rPr>
        <w:t>Club agrees that Player shall pass a medical examination for basketball players upon arrival in MONTENEGRO and that Club's obligations under th</w:t>
      </w:r>
      <w:r>
        <w:rPr>
          <w:rStyle w:val="CharAttribute2"/>
          <w:szCs w:val="18"/>
        </w:rPr>
        <w:t>is Agreement shall be contingent upon Player passing such examination. Both parties agree that such examination shall be conducted within 72 hours of Player's arrival in Montenegro Capital of MONTENEGRO and that Player will not participate in any Club acti</w:t>
      </w:r>
      <w:r>
        <w:rPr>
          <w:rStyle w:val="CharAttribute2"/>
          <w:szCs w:val="18"/>
        </w:rPr>
        <w:t xml:space="preserve">vities (practice, games of any nature, training, etc.) until such examination is conducted. </w:t>
      </w:r>
      <w:r>
        <w:rPr>
          <w:rStyle w:val="CharAttribute2"/>
          <w:szCs w:val="18"/>
        </w:rPr>
        <w:t>İ</w:t>
      </w:r>
      <w:r>
        <w:rPr>
          <w:rStyle w:val="CharAttribute2"/>
          <w:szCs w:val="18"/>
        </w:rPr>
        <w:t>f club does not perform exam within agreed to timeframe club loses the right to invalidate agreement based on any subsequent medical exam.</w:t>
      </w:r>
    </w:p>
    <w:p w14:paraId="3AA92111" w14:textId="77777777" w:rsidR="003D733B" w:rsidRDefault="003D733B">
      <w:pPr>
        <w:pStyle w:val="ParaAttribute1"/>
        <w:wordWrap w:val="0"/>
        <w:rPr>
          <w:rFonts w:ascii="Verdana" w:eastAsia="Verdana" w:hAnsi="Verdana"/>
        </w:rPr>
      </w:pPr>
    </w:p>
    <w:p w14:paraId="05666C3C" w14:textId="77777777" w:rsidR="003D733B" w:rsidRDefault="003D10C6">
      <w:pPr>
        <w:pStyle w:val="ParaAttribute2"/>
        <w:wordWrap w:val="0"/>
        <w:rPr>
          <w:rFonts w:ascii="Verdana" w:eastAsia="Verdana" w:hAnsi="Verdana"/>
        </w:rPr>
      </w:pPr>
      <w:r>
        <w:rPr>
          <w:rStyle w:val="CharAttribute6"/>
          <w:szCs w:val="18"/>
        </w:rPr>
        <w:t>ARTICLE 10</w:t>
      </w:r>
      <w:r>
        <w:rPr>
          <w:rStyle w:val="CharAttribute6"/>
          <w:szCs w:val="18"/>
        </w:rPr>
        <w:t>–</w:t>
      </w:r>
      <w:r>
        <w:rPr>
          <w:rStyle w:val="CharAttribute6"/>
          <w:szCs w:val="18"/>
        </w:rPr>
        <w:t xml:space="preserve"> ENTIRE AGRE</w:t>
      </w:r>
      <w:r>
        <w:rPr>
          <w:rStyle w:val="CharAttribute6"/>
          <w:szCs w:val="18"/>
        </w:rPr>
        <w:t>EMENT</w:t>
      </w:r>
    </w:p>
    <w:p w14:paraId="4552F238" w14:textId="77777777" w:rsidR="003D733B" w:rsidRDefault="003D10C6">
      <w:pPr>
        <w:pStyle w:val="ParaAttribute1"/>
        <w:wordWrap w:val="0"/>
        <w:rPr>
          <w:rFonts w:ascii="Verdana" w:eastAsia="Verdana" w:hAnsi="Verdana"/>
        </w:rPr>
      </w:pPr>
      <w:r>
        <w:rPr>
          <w:rStyle w:val="CharAttribute2"/>
          <w:szCs w:val="18"/>
        </w:rPr>
        <w:t>This Agreement contains the entire Agreement between the parties and no other oral or written, regarding the subject of this Agreement will deemed to exist or to bind either of the parties hereto. This Agreement can be amended only in writing and can</w:t>
      </w:r>
      <w:r>
        <w:rPr>
          <w:rStyle w:val="CharAttribute2"/>
          <w:szCs w:val="18"/>
        </w:rPr>
        <w:t>not be transferred sold or otherwise assigned without Player</w:t>
      </w:r>
      <w:r>
        <w:rPr>
          <w:rStyle w:val="CharAttribute2"/>
          <w:szCs w:val="18"/>
        </w:rPr>
        <w:t>’</w:t>
      </w:r>
      <w:r>
        <w:rPr>
          <w:rStyle w:val="CharAttribute2"/>
          <w:szCs w:val="18"/>
        </w:rPr>
        <w:t>s prior written consent.</w:t>
      </w:r>
    </w:p>
    <w:p w14:paraId="1A231F92" w14:textId="77777777" w:rsidR="003D733B" w:rsidRDefault="003D733B">
      <w:pPr>
        <w:pStyle w:val="ParaAttribute1"/>
        <w:wordWrap w:val="0"/>
        <w:rPr>
          <w:rFonts w:ascii="Verdana" w:eastAsia="Verdana" w:hAnsi="Verdana"/>
        </w:rPr>
      </w:pPr>
    </w:p>
    <w:p w14:paraId="507ED39E" w14:textId="77777777" w:rsidR="003D733B" w:rsidRDefault="003D10C6">
      <w:pPr>
        <w:pStyle w:val="ParaAttribute2"/>
        <w:wordWrap w:val="0"/>
        <w:rPr>
          <w:rFonts w:ascii="Verdana" w:eastAsia="Verdana" w:hAnsi="Verdana"/>
        </w:rPr>
      </w:pPr>
      <w:r>
        <w:rPr>
          <w:rStyle w:val="CharAttribute6"/>
          <w:szCs w:val="18"/>
        </w:rPr>
        <w:t>ARTICLE 11- ORIGINAL COPIES</w:t>
      </w:r>
    </w:p>
    <w:p w14:paraId="2C893B5A" w14:textId="77777777" w:rsidR="003D733B" w:rsidRDefault="003D10C6">
      <w:pPr>
        <w:pStyle w:val="ParaAttribute1"/>
        <w:wordWrap w:val="0"/>
        <w:rPr>
          <w:rFonts w:ascii="Verdana" w:eastAsia="Verdana" w:hAnsi="Verdana"/>
        </w:rPr>
      </w:pPr>
      <w:r>
        <w:rPr>
          <w:rStyle w:val="CharAttribute2"/>
          <w:szCs w:val="18"/>
        </w:rPr>
        <w:t>This Agreement may be executed in counterparts, each of which shall constitute an original.</w:t>
      </w:r>
      <w:r>
        <w:rPr>
          <w:rStyle w:val="CharAttribute3"/>
          <w:szCs w:val="18"/>
        </w:rPr>
        <w:t xml:space="preserve"> </w:t>
      </w:r>
      <w:r>
        <w:rPr>
          <w:rStyle w:val="CharAttribute2"/>
          <w:szCs w:val="18"/>
        </w:rPr>
        <w:t xml:space="preserve">Facsimile </w:t>
      </w:r>
      <w:r>
        <w:rPr>
          <w:rStyle w:val="CharAttribute2"/>
          <w:szCs w:val="18"/>
        </w:rPr>
        <w:lastRenderedPageBreak/>
        <w:t>copies of the signed Agreement shall be</w:t>
      </w:r>
      <w:r>
        <w:rPr>
          <w:rStyle w:val="CharAttribute2"/>
          <w:szCs w:val="18"/>
        </w:rPr>
        <w:t xml:space="preserve"> deemed to be an original. An exact copy of this Agreement will be executed in the official language of Club</w:t>
      </w:r>
      <w:r>
        <w:rPr>
          <w:rStyle w:val="CharAttribute2"/>
          <w:szCs w:val="18"/>
        </w:rPr>
        <w:t>’</w:t>
      </w:r>
      <w:r>
        <w:rPr>
          <w:rStyle w:val="CharAttribute2"/>
          <w:szCs w:val="18"/>
        </w:rPr>
        <w:t>s nation and will be filed in all required league and government offices by the Club.</w:t>
      </w:r>
    </w:p>
    <w:p w14:paraId="27B6B534" w14:textId="77777777" w:rsidR="003D733B" w:rsidRDefault="003D733B">
      <w:pPr>
        <w:pStyle w:val="ParaAttribute1"/>
        <w:wordWrap w:val="0"/>
        <w:rPr>
          <w:rFonts w:ascii="Verdana" w:eastAsia="Verdana" w:hAnsi="Verdana"/>
        </w:rPr>
      </w:pPr>
    </w:p>
    <w:p w14:paraId="275246A3" w14:textId="77777777" w:rsidR="003D733B" w:rsidRDefault="003D10C6">
      <w:pPr>
        <w:pStyle w:val="ParaAttribute1"/>
        <w:wordWrap w:val="0"/>
        <w:rPr>
          <w:rFonts w:ascii="Verdana" w:eastAsia="Verdana" w:hAnsi="Verdana"/>
        </w:rPr>
      </w:pPr>
      <w:r>
        <w:rPr>
          <w:rStyle w:val="CharAttribute11"/>
          <w:szCs w:val="18"/>
        </w:rPr>
        <w:t>İ</w:t>
      </w:r>
      <w:r>
        <w:rPr>
          <w:rStyle w:val="CharAttribute2"/>
          <w:szCs w:val="18"/>
        </w:rPr>
        <w:t>N W</w:t>
      </w:r>
      <w:r>
        <w:rPr>
          <w:rStyle w:val="CharAttribute2"/>
          <w:szCs w:val="18"/>
        </w:rPr>
        <w:t>İ</w:t>
      </w:r>
      <w:r>
        <w:rPr>
          <w:rStyle w:val="CharAttribute2"/>
          <w:szCs w:val="18"/>
        </w:rPr>
        <w:t>TNESS WHEREOF, THE PART</w:t>
      </w:r>
      <w:r>
        <w:rPr>
          <w:rStyle w:val="CharAttribute2"/>
          <w:szCs w:val="18"/>
        </w:rPr>
        <w:t>İ</w:t>
      </w:r>
      <w:r>
        <w:rPr>
          <w:rStyle w:val="CharAttribute2"/>
          <w:szCs w:val="18"/>
        </w:rPr>
        <w:t>ES HAVE CAUSED TH</w:t>
      </w:r>
      <w:r>
        <w:rPr>
          <w:rStyle w:val="CharAttribute2"/>
          <w:szCs w:val="18"/>
        </w:rPr>
        <w:t>İ</w:t>
      </w:r>
      <w:r>
        <w:rPr>
          <w:rStyle w:val="CharAttribute2"/>
          <w:szCs w:val="18"/>
        </w:rPr>
        <w:t>S agreement t</w:t>
      </w:r>
      <w:r>
        <w:rPr>
          <w:rStyle w:val="CharAttribute2"/>
          <w:szCs w:val="18"/>
        </w:rPr>
        <w:t>o be duly</w:t>
      </w:r>
    </w:p>
    <w:p w14:paraId="1A6C9E47" w14:textId="77777777" w:rsidR="003D733B" w:rsidRDefault="003D10C6">
      <w:pPr>
        <w:pStyle w:val="ParaAttribute1"/>
        <w:wordWrap w:val="0"/>
        <w:rPr>
          <w:rFonts w:ascii="Verdana" w:eastAsia="Verdana" w:hAnsi="Verdana"/>
        </w:rPr>
      </w:pPr>
      <w:r>
        <w:rPr>
          <w:rStyle w:val="CharAttribute2"/>
          <w:szCs w:val="18"/>
        </w:rPr>
        <w:t>executed as of the date written below.</w:t>
      </w:r>
    </w:p>
    <w:p w14:paraId="5400D312" w14:textId="77777777" w:rsidR="003D733B" w:rsidRDefault="003D733B">
      <w:pPr>
        <w:pStyle w:val="ParaAttribute1"/>
        <w:wordWrap w:val="0"/>
        <w:rPr>
          <w:rFonts w:ascii="Verdana" w:eastAsia="Verdana" w:hAnsi="Verdana"/>
        </w:rPr>
      </w:pPr>
    </w:p>
    <w:p w14:paraId="3EAE4C1B" w14:textId="77777777" w:rsidR="003D733B" w:rsidRDefault="003D733B">
      <w:pPr>
        <w:pStyle w:val="ParaAttribute1"/>
        <w:wordWrap w:val="0"/>
        <w:rPr>
          <w:rFonts w:ascii="Verdana" w:eastAsia="Verdana" w:hAnsi="Verdana"/>
        </w:rPr>
      </w:pPr>
    </w:p>
    <w:p w14:paraId="3FAA773C" w14:textId="77777777" w:rsidR="003D733B" w:rsidRDefault="003D733B">
      <w:pPr>
        <w:pStyle w:val="ParaAttribute1"/>
        <w:wordWrap w:val="0"/>
        <w:rPr>
          <w:rFonts w:ascii="Verdana" w:eastAsia="Verdana" w:hAnsi="Verdana"/>
        </w:rPr>
      </w:pPr>
    </w:p>
    <w:p w14:paraId="09AD00F5" w14:textId="77777777" w:rsidR="003D733B" w:rsidRDefault="003D733B">
      <w:pPr>
        <w:pStyle w:val="ParaAttribute1"/>
        <w:wordWrap w:val="0"/>
        <w:rPr>
          <w:rFonts w:ascii="Verdana" w:eastAsia="Verdana" w:hAnsi="Verdana"/>
        </w:rPr>
      </w:pPr>
    </w:p>
    <w:p w14:paraId="4D0A6768" w14:textId="77777777" w:rsidR="003D733B" w:rsidRDefault="003D733B">
      <w:pPr>
        <w:pStyle w:val="ParaAttribute1"/>
        <w:wordWrap w:val="0"/>
        <w:rPr>
          <w:rFonts w:ascii="Verdana" w:eastAsia="Verdana" w:hAnsi="Verdana"/>
        </w:rPr>
      </w:pPr>
    </w:p>
    <w:p w14:paraId="232DE7A9" w14:textId="77777777" w:rsidR="003D733B" w:rsidRDefault="003D733B">
      <w:pPr>
        <w:pStyle w:val="ParaAttribute1"/>
        <w:wordWrap w:val="0"/>
        <w:rPr>
          <w:rFonts w:ascii="Verdana" w:eastAsia="Verdana" w:hAnsi="Verdana"/>
        </w:rPr>
      </w:pPr>
    </w:p>
    <w:p w14:paraId="331D00EF" w14:textId="77777777" w:rsidR="003D733B" w:rsidRDefault="003D733B">
      <w:pPr>
        <w:pStyle w:val="ParaAttribute1"/>
        <w:wordWrap w:val="0"/>
        <w:rPr>
          <w:rFonts w:ascii="Verdana" w:eastAsia="Verdana" w:hAnsi="Verdana"/>
        </w:rPr>
      </w:pPr>
    </w:p>
    <w:p w14:paraId="7AB98FB0" w14:textId="77777777" w:rsidR="003D733B" w:rsidRDefault="003D733B">
      <w:pPr>
        <w:pStyle w:val="ParaAttribute1"/>
        <w:wordWrap w:val="0"/>
        <w:rPr>
          <w:rFonts w:ascii="Verdana" w:eastAsia="Verdana" w:hAnsi="Verdana"/>
        </w:rPr>
      </w:pPr>
    </w:p>
    <w:p w14:paraId="3BCA3BFD" w14:textId="77777777" w:rsidR="003D733B" w:rsidRDefault="003D733B">
      <w:pPr>
        <w:pStyle w:val="ParaAttribute1"/>
        <w:wordWrap w:val="0"/>
        <w:rPr>
          <w:rFonts w:ascii="Verdana" w:eastAsia="Verdana" w:hAnsi="Verdana"/>
        </w:rPr>
      </w:pPr>
    </w:p>
    <w:p w14:paraId="586C25DC" w14:textId="77777777" w:rsidR="003D733B" w:rsidRDefault="003D733B">
      <w:pPr>
        <w:pStyle w:val="ParaAttribute1"/>
        <w:wordWrap w:val="0"/>
        <w:rPr>
          <w:rFonts w:ascii="Verdana" w:eastAsia="Verdana" w:hAnsi="Verdana"/>
        </w:rPr>
      </w:pPr>
    </w:p>
    <w:p w14:paraId="47F557AA" w14:textId="77777777" w:rsidR="003D733B" w:rsidRDefault="003D10C6">
      <w:pPr>
        <w:pStyle w:val="ParaAttribute1"/>
        <w:wordWrap w:val="0"/>
        <w:rPr>
          <w:rFonts w:ascii="Verdana" w:eastAsia="Verdana" w:hAnsi="Verdana"/>
        </w:rPr>
      </w:pPr>
      <w:r>
        <w:rPr>
          <w:rStyle w:val="CharAttribute2"/>
          <w:szCs w:val="18"/>
        </w:rPr>
        <w:t>______________________________</w:t>
      </w:r>
      <w:r>
        <w:rPr>
          <w:rStyle w:val="CharAttribute2"/>
          <w:szCs w:val="18"/>
        </w:rPr>
        <w:tab/>
      </w:r>
      <w:r>
        <w:rPr>
          <w:rStyle w:val="CharAttribute2"/>
          <w:szCs w:val="18"/>
        </w:rPr>
        <w:tab/>
        <w:t xml:space="preserve">            ______________________________</w:t>
      </w:r>
    </w:p>
    <w:p w14:paraId="2A31006E" w14:textId="77777777" w:rsidR="003D733B" w:rsidRDefault="003D10C6">
      <w:pPr>
        <w:pStyle w:val="ParaAttribute1"/>
        <w:wordWrap w:val="0"/>
        <w:rPr>
          <w:rFonts w:ascii="Verdana" w:eastAsia="Verdana" w:hAnsi="Verdana"/>
        </w:rPr>
      </w:pPr>
      <w:r>
        <w:rPr>
          <w:rStyle w:val="CharAttribute2"/>
          <w:szCs w:val="18"/>
        </w:rPr>
        <w:t>PLAYER</w:t>
      </w:r>
      <w:r>
        <w:rPr>
          <w:rStyle w:val="CharAttribute2"/>
          <w:szCs w:val="18"/>
        </w:rPr>
        <w:tab/>
      </w:r>
      <w:r>
        <w:rPr>
          <w:rStyle w:val="CharAttribute2"/>
          <w:szCs w:val="18"/>
        </w:rPr>
        <w:tab/>
      </w:r>
      <w:r>
        <w:rPr>
          <w:rStyle w:val="CharAttribute2"/>
          <w:szCs w:val="18"/>
        </w:rPr>
        <w:tab/>
      </w:r>
      <w:r>
        <w:rPr>
          <w:rStyle w:val="CharAttribute2"/>
          <w:szCs w:val="18"/>
        </w:rPr>
        <w:tab/>
      </w:r>
      <w:r>
        <w:rPr>
          <w:rStyle w:val="CharAttribute2"/>
          <w:szCs w:val="18"/>
        </w:rPr>
        <w:tab/>
      </w:r>
      <w:r>
        <w:rPr>
          <w:rStyle w:val="CharAttribute2"/>
          <w:szCs w:val="18"/>
        </w:rPr>
        <w:tab/>
      </w:r>
      <w:r>
        <w:rPr>
          <w:rStyle w:val="CharAttribute2"/>
          <w:szCs w:val="18"/>
        </w:rPr>
        <w:tab/>
      </w:r>
      <w:r>
        <w:rPr>
          <w:rStyle w:val="CharAttribute2"/>
          <w:szCs w:val="18"/>
        </w:rPr>
        <w:tab/>
      </w:r>
      <w:r>
        <w:rPr>
          <w:rStyle w:val="CharAttribute2"/>
          <w:szCs w:val="18"/>
        </w:rPr>
        <w:tab/>
      </w:r>
      <w:r>
        <w:rPr>
          <w:rStyle w:val="CharAttribute2"/>
          <w:szCs w:val="18"/>
        </w:rPr>
        <w:tab/>
        <w:t xml:space="preserve">              DATE</w:t>
      </w:r>
    </w:p>
    <w:p w14:paraId="34EA567A" w14:textId="77777777" w:rsidR="003D733B" w:rsidRDefault="003D733B">
      <w:pPr>
        <w:pStyle w:val="ParaAttribute1"/>
        <w:wordWrap w:val="0"/>
        <w:rPr>
          <w:rFonts w:ascii="Verdana" w:eastAsia="Verdana" w:hAnsi="Verdana"/>
        </w:rPr>
      </w:pPr>
    </w:p>
    <w:p w14:paraId="1D0449FC" w14:textId="77777777" w:rsidR="003D733B" w:rsidRDefault="003D733B">
      <w:pPr>
        <w:pStyle w:val="ParaAttribute1"/>
        <w:wordWrap w:val="0"/>
        <w:rPr>
          <w:rFonts w:ascii="Verdana" w:eastAsia="Verdana" w:hAnsi="Verdana"/>
        </w:rPr>
      </w:pPr>
    </w:p>
    <w:p w14:paraId="4896FCD9" w14:textId="77777777" w:rsidR="003D733B" w:rsidRDefault="003D10C6">
      <w:pPr>
        <w:pStyle w:val="ParaAttribute10"/>
        <w:wordWrap w:val="0"/>
        <w:rPr>
          <w:rFonts w:ascii="Verdana" w:eastAsia="Verdana" w:hAnsi="Verdana"/>
        </w:rPr>
      </w:pPr>
      <w:r>
        <w:rPr>
          <w:rStyle w:val="CharAttribute2"/>
          <w:szCs w:val="18"/>
        </w:rPr>
        <w:tab/>
      </w:r>
      <w:r>
        <w:rPr>
          <w:rStyle w:val="CharAttribute2"/>
          <w:szCs w:val="18"/>
        </w:rPr>
        <w:tab/>
      </w:r>
      <w:r>
        <w:rPr>
          <w:rStyle w:val="CharAttribute2"/>
          <w:szCs w:val="18"/>
        </w:rPr>
        <w:tab/>
      </w:r>
      <w:r>
        <w:rPr>
          <w:rStyle w:val="CharAttribute2"/>
          <w:szCs w:val="18"/>
        </w:rPr>
        <w:tab/>
      </w:r>
      <w:r>
        <w:rPr>
          <w:rStyle w:val="CharAttribute2"/>
          <w:szCs w:val="18"/>
        </w:rPr>
        <w:t xml:space="preserve">                                                                           </w:t>
      </w:r>
    </w:p>
    <w:p w14:paraId="636EE26D" w14:textId="77777777" w:rsidR="003D733B" w:rsidRDefault="003D733B">
      <w:pPr>
        <w:pStyle w:val="ParaAttribute10"/>
        <w:wordWrap w:val="0"/>
        <w:rPr>
          <w:rFonts w:ascii="Verdana" w:eastAsia="Verdana" w:hAnsi="Verdana"/>
        </w:rPr>
      </w:pPr>
    </w:p>
    <w:p w14:paraId="2FF16862" w14:textId="77777777" w:rsidR="003D733B" w:rsidRDefault="003D733B">
      <w:pPr>
        <w:pStyle w:val="ParaAttribute10"/>
        <w:wordWrap w:val="0"/>
        <w:rPr>
          <w:rFonts w:ascii="Verdana" w:eastAsia="Verdana" w:hAnsi="Verdana"/>
        </w:rPr>
      </w:pPr>
    </w:p>
    <w:p w14:paraId="5B3E49F2" w14:textId="77777777" w:rsidR="003D733B" w:rsidRDefault="003D733B">
      <w:pPr>
        <w:pStyle w:val="ParaAttribute10"/>
        <w:wordWrap w:val="0"/>
        <w:rPr>
          <w:rFonts w:ascii="Verdana" w:eastAsia="Verdana" w:hAnsi="Verdana"/>
        </w:rPr>
      </w:pPr>
    </w:p>
    <w:p w14:paraId="7FA7BAA7" w14:textId="77777777" w:rsidR="003D733B" w:rsidRDefault="003D733B">
      <w:pPr>
        <w:pStyle w:val="ParaAttribute10"/>
        <w:wordWrap w:val="0"/>
        <w:rPr>
          <w:rFonts w:ascii="Verdana" w:eastAsia="Verdana" w:hAnsi="Verdana"/>
        </w:rPr>
      </w:pPr>
    </w:p>
    <w:p w14:paraId="60B08E87" w14:textId="77777777" w:rsidR="003D733B" w:rsidRDefault="003D10C6">
      <w:pPr>
        <w:pStyle w:val="ParaAttribute10"/>
        <w:wordWrap w:val="0"/>
        <w:rPr>
          <w:rFonts w:ascii="Verdana" w:eastAsia="Verdana" w:hAnsi="Verdana"/>
        </w:rPr>
      </w:pPr>
      <w:r>
        <w:rPr>
          <w:rStyle w:val="CharAttribute2"/>
          <w:szCs w:val="18"/>
        </w:rPr>
        <w:tab/>
      </w:r>
      <w:r>
        <w:rPr>
          <w:rStyle w:val="CharAttribute2"/>
          <w:szCs w:val="18"/>
        </w:rPr>
        <w:tab/>
      </w:r>
      <w:r>
        <w:rPr>
          <w:rStyle w:val="CharAttribute2"/>
          <w:szCs w:val="18"/>
        </w:rPr>
        <w:tab/>
      </w:r>
      <w:r>
        <w:rPr>
          <w:rStyle w:val="CharAttribute2"/>
          <w:szCs w:val="18"/>
        </w:rPr>
        <w:tab/>
        <w:t xml:space="preserve">                                                                         </w:t>
      </w:r>
    </w:p>
    <w:p w14:paraId="7058C69A" w14:textId="77777777" w:rsidR="003D733B" w:rsidRDefault="003D10C6">
      <w:pPr>
        <w:pStyle w:val="ParaAttribute1"/>
        <w:wordWrap w:val="0"/>
        <w:rPr>
          <w:rFonts w:ascii="Verdana" w:eastAsia="Verdana" w:hAnsi="Verdana"/>
        </w:rPr>
      </w:pPr>
      <w:r>
        <w:rPr>
          <w:rStyle w:val="CharAttribute2"/>
          <w:szCs w:val="18"/>
        </w:rPr>
        <w:t xml:space="preserve">                                                                                                  </w:t>
      </w:r>
      <w:r>
        <w:rPr>
          <w:rStyle w:val="CharAttribute2"/>
          <w:szCs w:val="18"/>
        </w:rPr>
        <w:t xml:space="preserve">                   </w:t>
      </w:r>
      <w:r>
        <w:rPr>
          <w:rFonts w:ascii="Verdana" w:eastAsia="Verdana" w:hAnsi="Verdana"/>
          <w:noProof/>
          <w:sz w:val="18"/>
          <w:szCs w:val="18"/>
        </w:rPr>
        <w:drawing>
          <wp:inline distT="0" distB="0" distL="0" distR="0" wp14:anchorId="1844A6EF" wp14:editId="1CC4EFD3">
            <wp:extent cx="1080135" cy="1051560"/>
            <wp:effectExtent l="19050" t="0" r="0" b="0"/>
            <wp:docPr id="20" name="Picture 1" descr="/storage/emulated/0/.polarisOffice5/polaris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Office5/polarisTemp/image1.png"/>
                    <pic:cNvPicPr>
                      <a:picLocks noChangeAspect="1" noChangeArrowheads="1"/>
                    </pic:cNvPicPr>
                  </pic:nvPicPr>
                  <pic:blipFill>
                    <a:blip r:embed="rId5"/>
                    <a:stretch>
                      <a:fillRect/>
                    </a:stretch>
                  </pic:blipFill>
                  <pic:spPr>
                    <a:xfrm>
                      <a:off x="0" y="0"/>
                      <a:ext cx="1080770" cy="1052195"/>
                    </a:xfrm>
                    <a:prstGeom prst="rect">
                      <a:avLst/>
                    </a:prstGeom>
                    <a:noFill/>
                    <a:ln w="3175" cap="flat" cmpd="sng">
                      <a:noFill/>
                      <a:prstDash/>
                      <a:miter lim="800000"/>
                    </a:ln>
                  </pic:spPr>
                </pic:pic>
              </a:graphicData>
            </a:graphic>
          </wp:inline>
        </w:drawing>
      </w:r>
    </w:p>
    <w:p w14:paraId="18C801ED" w14:textId="77777777" w:rsidR="003D733B" w:rsidRDefault="003D733B">
      <w:pPr>
        <w:pStyle w:val="ParaAttribute1"/>
        <w:wordWrap w:val="0"/>
        <w:rPr>
          <w:rFonts w:ascii="Verdana" w:eastAsia="Verdana" w:hAnsi="Verdana"/>
        </w:rPr>
      </w:pPr>
    </w:p>
    <w:p w14:paraId="4BFE9DDD" w14:textId="77777777" w:rsidR="003D733B" w:rsidRDefault="003D733B">
      <w:pPr>
        <w:pStyle w:val="ParaAttribute14"/>
        <w:wordWrap w:val="0"/>
        <w:rPr>
          <w:rFonts w:ascii="Arial" w:eastAsia="Arial" w:hAnsi="Arial"/>
        </w:rPr>
      </w:pPr>
    </w:p>
    <w:p w14:paraId="01FB0D0B" w14:textId="77777777" w:rsidR="003D733B" w:rsidRDefault="003D10C6">
      <w:pPr>
        <w:pStyle w:val="ParaAttribute15"/>
        <w:wordWrap w:val="0"/>
        <w:rPr>
          <w:rFonts w:ascii="Verdana" w:eastAsia="Verdana" w:hAnsi="Verdana"/>
        </w:rPr>
      </w:pPr>
      <w:r>
        <w:rPr>
          <w:rStyle w:val="CharAttribute2"/>
          <w:szCs w:val="18"/>
        </w:rPr>
        <w:t xml:space="preserve"> </w:t>
      </w:r>
      <w:r>
        <w:rPr>
          <w:rFonts w:ascii="Verdana" w:eastAsia="Verdana" w:hAnsi="Verdana"/>
          <w:noProof/>
          <w:sz w:val="18"/>
          <w:szCs w:val="18"/>
        </w:rPr>
        <w:drawing>
          <wp:inline distT="0" distB="0" distL="0" distR="0" wp14:anchorId="4A3132B1" wp14:editId="5C727D40">
            <wp:extent cx="1889760" cy="842010"/>
            <wp:effectExtent l="19050" t="0" r="9525" b="0"/>
            <wp:docPr id="21" name="Picture 2" descr="/storage/emulated/0/.polarisOffice5/polarisTemp/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polarisOffice5/polarisTemp/image2.png"/>
                    <pic:cNvPicPr>
                      <a:picLocks noChangeAspect="1" noChangeArrowheads="1"/>
                    </pic:cNvPicPr>
                  </pic:nvPicPr>
                  <pic:blipFill>
                    <a:blip r:embed="rId6"/>
                    <a:stretch>
                      <a:fillRect/>
                    </a:stretch>
                  </pic:blipFill>
                  <pic:spPr>
                    <a:xfrm>
                      <a:off x="0" y="0"/>
                      <a:ext cx="1890394" cy="842645"/>
                    </a:xfrm>
                    <a:prstGeom prst="rect">
                      <a:avLst/>
                    </a:prstGeom>
                    <a:noFill/>
                    <a:ln w="3175" cap="flat" cmpd="sng">
                      <a:noFill/>
                      <a:prstDash/>
                      <a:miter lim="800000"/>
                    </a:ln>
                  </pic:spPr>
                </pic:pic>
              </a:graphicData>
            </a:graphic>
          </wp:inline>
        </w:drawing>
      </w:r>
      <w:r>
        <w:rPr>
          <w:rStyle w:val="CharAttribute2"/>
          <w:szCs w:val="18"/>
        </w:rPr>
        <w:t xml:space="preserve">                                         Wednesday</w:t>
      </w:r>
      <w:r>
        <w:rPr>
          <w:rStyle w:val="CharAttribute21"/>
          <w:szCs w:val="22"/>
        </w:rPr>
        <w:t xml:space="preserve"> October </w:t>
      </w:r>
      <w:proofErr w:type="gramStart"/>
      <w:r>
        <w:rPr>
          <w:rStyle w:val="CharAttribute21"/>
          <w:szCs w:val="22"/>
        </w:rPr>
        <w:t>28</w:t>
      </w:r>
      <w:proofErr w:type="gramEnd"/>
      <w:r>
        <w:rPr>
          <w:rStyle w:val="CharAttribute21"/>
          <w:szCs w:val="22"/>
        </w:rPr>
        <w:t xml:space="preserve"> 2020</w:t>
      </w:r>
      <w:r>
        <w:rPr>
          <w:rStyle w:val="CharAttribute2"/>
          <w:szCs w:val="18"/>
        </w:rPr>
        <w:t xml:space="preserve">          </w:t>
      </w:r>
    </w:p>
    <w:p w14:paraId="173005BD" w14:textId="77777777" w:rsidR="003D733B" w:rsidRDefault="003D10C6">
      <w:pPr>
        <w:pStyle w:val="ParaAttribute10"/>
        <w:wordWrap w:val="0"/>
        <w:rPr>
          <w:rFonts w:ascii="Verdana" w:eastAsia="Verdana" w:hAnsi="Verdana"/>
        </w:rPr>
      </w:pPr>
      <w:r>
        <w:rPr>
          <w:rStyle w:val="CharAttribute2"/>
          <w:szCs w:val="18"/>
        </w:rPr>
        <w:t>_______________________________</w:t>
      </w:r>
      <w:r>
        <w:rPr>
          <w:rStyle w:val="CharAttribute2"/>
          <w:szCs w:val="18"/>
        </w:rPr>
        <w:tab/>
        <w:t xml:space="preserve">                   _______________________________</w:t>
      </w:r>
      <w:r>
        <w:rPr>
          <w:rStyle w:val="CharAttribute2"/>
          <w:szCs w:val="18"/>
        </w:rPr>
        <w:br/>
        <w:t>CLUB</w:t>
      </w:r>
      <w:r>
        <w:rPr>
          <w:rStyle w:val="CharAttribute2"/>
          <w:szCs w:val="18"/>
        </w:rPr>
        <w:tab/>
      </w:r>
      <w:r>
        <w:rPr>
          <w:rStyle w:val="CharAttribute2"/>
          <w:szCs w:val="18"/>
        </w:rPr>
        <w:tab/>
      </w:r>
      <w:r>
        <w:rPr>
          <w:rStyle w:val="CharAttribute2"/>
          <w:szCs w:val="18"/>
        </w:rPr>
        <w:tab/>
      </w:r>
      <w:r>
        <w:rPr>
          <w:rStyle w:val="CharAttribute2"/>
          <w:szCs w:val="18"/>
        </w:rPr>
        <w:tab/>
      </w:r>
      <w:r>
        <w:rPr>
          <w:rStyle w:val="CharAttribute2"/>
          <w:szCs w:val="18"/>
        </w:rPr>
        <w:tab/>
      </w:r>
      <w:r>
        <w:rPr>
          <w:rStyle w:val="CharAttribute2"/>
          <w:szCs w:val="18"/>
        </w:rPr>
        <w:tab/>
        <w:t xml:space="preserve"> </w:t>
      </w:r>
      <w:r>
        <w:rPr>
          <w:rStyle w:val="CharAttribute2"/>
          <w:szCs w:val="18"/>
        </w:rPr>
        <w:tab/>
      </w:r>
      <w:r>
        <w:rPr>
          <w:rStyle w:val="CharAttribute2"/>
          <w:szCs w:val="18"/>
        </w:rPr>
        <w:tab/>
      </w:r>
      <w:r>
        <w:rPr>
          <w:rStyle w:val="CharAttribute2"/>
          <w:szCs w:val="18"/>
        </w:rPr>
        <w:tab/>
        <w:t xml:space="preserve">                  DATE</w:t>
      </w:r>
    </w:p>
    <w:p w14:paraId="2858D39E" w14:textId="77777777" w:rsidR="003D733B" w:rsidRDefault="003D733B">
      <w:pPr>
        <w:pStyle w:val="ParaAttribute1"/>
        <w:wordWrap w:val="0"/>
        <w:rPr>
          <w:rFonts w:ascii="Verdana" w:eastAsia="Verdana" w:hAnsi="Verdana"/>
        </w:rPr>
      </w:pPr>
    </w:p>
    <w:p w14:paraId="72BB2877" w14:textId="77777777" w:rsidR="003D733B" w:rsidRDefault="003D733B">
      <w:pPr>
        <w:pStyle w:val="ParaAttribute1"/>
        <w:wordWrap w:val="0"/>
        <w:rPr>
          <w:rFonts w:ascii="Verdana" w:eastAsia="Verdana" w:hAnsi="Verdana"/>
        </w:rPr>
      </w:pPr>
    </w:p>
    <w:p w14:paraId="110C55CB" w14:textId="77777777" w:rsidR="003D733B" w:rsidRDefault="003D733B">
      <w:pPr>
        <w:pStyle w:val="ParaAttribute1"/>
        <w:wordWrap w:val="0"/>
        <w:rPr>
          <w:rFonts w:ascii="Verdana" w:eastAsia="Verdana" w:hAnsi="Verdana"/>
        </w:rPr>
      </w:pPr>
    </w:p>
    <w:p w14:paraId="21440A44" w14:textId="77777777" w:rsidR="003D733B" w:rsidRDefault="003D733B">
      <w:pPr>
        <w:pStyle w:val="ParaAttribute10"/>
        <w:wordWrap w:val="0"/>
        <w:rPr>
          <w:rFonts w:ascii="Verdana" w:eastAsia="Verdana" w:hAnsi="Verdana"/>
        </w:rPr>
      </w:pPr>
    </w:p>
    <w:p w14:paraId="4A4A8B0D" w14:textId="77777777" w:rsidR="003D733B" w:rsidRDefault="003D733B">
      <w:pPr>
        <w:pStyle w:val="ParaAttribute1"/>
        <w:wordWrap w:val="0"/>
        <w:rPr>
          <w:rFonts w:ascii="Verdana" w:eastAsia="Verdana" w:hAnsi="Verdana"/>
        </w:rPr>
      </w:pPr>
    </w:p>
    <w:p w14:paraId="28C53BFA" w14:textId="77777777" w:rsidR="003D733B" w:rsidRDefault="003D733B">
      <w:pPr>
        <w:pStyle w:val="ParaAttribute1"/>
        <w:wordWrap w:val="0"/>
        <w:rPr>
          <w:rFonts w:ascii="Verdana" w:eastAsia="Verdana" w:hAnsi="Verdana"/>
        </w:rPr>
      </w:pPr>
    </w:p>
    <w:p w14:paraId="319ABFE3" w14:textId="77777777" w:rsidR="003D733B" w:rsidRDefault="003D10C6">
      <w:pPr>
        <w:pStyle w:val="ParaAttribute1"/>
        <w:wordWrap w:val="0"/>
        <w:rPr>
          <w:rFonts w:ascii="Verdana" w:eastAsia="Verdana" w:hAnsi="Verdana"/>
        </w:rPr>
      </w:pPr>
      <w:r>
        <w:rPr>
          <w:rStyle w:val="CharAttribute2"/>
          <w:szCs w:val="18"/>
        </w:rPr>
        <w:tab/>
      </w:r>
      <w:r>
        <w:rPr>
          <w:rStyle w:val="CharAttribute2"/>
          <w:szCs w:val="18"/>
        </w:rPr>
        <w:tab/>
      </w:r>
      <w:r>
        <w:rPr>
          <w:rStyle w:val="CharAttribute2"/>
          <w:szCs w:val="18"/>
        </w:rPr>
        <w:tab/>
      </w:r>
      <w:r>
        <w:rPr>
          <w:rStyle w:val="CharAttribute2"/>
          <w:szCs w:val="18"/>
        </w:rPr>
        <w:tab/>
      </w:r>
      <w:r>
        <w:rPr>
          <w:rStyle w:val="CharAttribute2"/>
          <w:szCs w:val="18"/>
        </w:rPr>
        <w:tab/>
      </w:r>
      <w:r>
        <w:rPr>
          <w:rStyle w:val="CharAttribute2"/>
          <w:szCs w:val="18"/>
        </w:rPr>
        <w:tab/>
      </w:r>
      <w:r>
        <w:rPr>
          <w:rStyle w:val="CharAttribute2"/>
          <w:szCs w:val="18"/>
        </w:rPr>
        <w:tab/>
        <w:t xml:space="preserve">                     </w:t>
      </w:r>
      <w:r>
        <w:rPr>
          <w:rStyle w:val="CharAttribute2"/>
          <w:szCs w:val="18"/>
        </w:rPr>
        <w:t xml:space="preserve">              </w:t>
      </w:r>
    </w:p>
    <w:p w14:paraId="18C027AE" w14:textId="77777777" w:rsidR="003D733B" w:rsidRDefault="003D733B">
      <w:pPr>
        <w:pStyle w:val="ParaAttribute1"/>
        <w:wordWrap w:val="0"/>
        <w:rPr>
          <w:rFonts w:ascii="Verdana" w:eastAsia="Verdana" w:hAnsi="Verdana"/>
        </w:rPr>
      </w:pPr>
    </w:p>
    <w:p w14:paraId="1EBF0B3D" w14:textId="77777777" w:rsidR="003D733B" w:rsidRDefault="003D10C6">
      <w:pPr>
        <w:pStyle w:val="ParaAttribute16"/>
        <w:wordWrap w:val="0"/>
        <w:rPr>
          <w:rFonts w:ascii="Verdana" w:eastAsia="Verdana" w:hAnsi="Verdana"/>
        </w:rPr>
      </w:pPr>
      <w:r>
        <w:rPr>
          <w:rStyle w:val="CharAttribute2"/>
          <w:szCs w:val="18"/>
        </w:rPr>
        <w:tab/>
      </w:r>
      <w:r>
        <w:rPr>
          <w:rStyle w:val="CharAttribute2"/>
          <w:szCs w:val="18"/>
        </w:rPr>
        <w:tab/>
      </w:r>
      <w:r>
        <w:rPr>
          <w:rStyle w:val="CharAttribute2"/>
          <w:szCs w:val="18"/>
        </w:rPr>
        <w:tab/>
        <w:t xml:space="preserve">                                         </w:t>
      </w:r>
    </w:p>
    <w:p w14:paraId="221EF283" w14:textId="77777777" w:rsidR="003D733B" w:rsidRDefault="003D733B">
      <w:pPr>
        <w:pStyle w:val="ParaAttribute10"/>
        <w:wordWrap w:val="0"/>
        <w:rPr>
          <w:rFonts w:ascii="Verdana" w:eastAsia="Verdana" w:hAnsi="Verdana"/>
        </w:rPr>
      </w:pPr>
    </w:p>
    <w:p w14:paraId="184A4CC8" w14:textId="77777777" w:rsidR="003D733B" w:rsidRDefault="003D10C6">
      <w:pPr>
        <w:pStyle w:val="ParaAttribute1"/>
        <w:wordWrap w:val="0"/>
        <w:rPr>
          <w:rFonts w:ascii="Verdana" w:eastAsia="Verdana" w:hAnsi="Verdana"/>
        </w:rPr>
      </w:pPr>
      <w:r>
        <w:rPr>
          <w:rStyle w:val="CharAttribute2"/>
          <w:szCs w:val="18"/>
        </w:rPr>
        <w:br/>
      </w:r>
    </w:p>
    <w:p w14:paraId="7570492E" w14:textId="77777777" w:rsidR="003D733B" w:rsidRDefault="003D733B">
      <w:pPr>
        <w:pStyle w:val="ParaAttribute1"/>
        <w:wordWrap w:val="0"/>
        <w:rPr>
          <w:rFonts w:ascii="Verdana" w:eastAsia="Verdana" w:hAnsi="Verdana"/>
        </w:rPr>
      </w:pPr>
    </w:p>
    <w:p w14:paraId="6FB45036" w14:textId="77777777" w:rsidR="003D733B" w:rsidRDefault="003D733B">
      <w:pPr>
        <w:pStyle w:val="ParaAttribute10"/>
        <w:wordWrap w:val="0"/>
        <w:rPr>
          <w:rFonts w:ascii="Verdana" w:eastAsia="Verdana" w:hAnsi="Verdana"/>
        </w:rPr>
      </w:pPr>
    </w:p>
    <w:p w14:paraId="73761409" w14:textId="77777777" w:rsidR="003D733B" w:rsidRDefault="003D733B">
      <w:pPr>
        <w:pStyle w:val="ParaAttribute10"/>
        <w:wordWrap w:val="0"/>
        <w:rPr>
          <w:rFonts w:ascii="Verdana" w:eastAsia="Verdana" w:hAnsi="Verdana"/>
        </w:rPr>
      </w:pPr>
    </w:p>
    <w:p w14:paraId="13EB972E" w14:textId="77777777" w:rsidR="003D733B" w:rsidRDefault="003D733B">
      <w:pPr>
        <w:pStyle w:val="ParaAttribute17"/>
        <w:wordWrap w:val="0"/>
        <w:spacing w:line="276" w:lineRule="auto"/>
        <w:rPr>
          <w:rFonts w:ascii="Verdana" w:eastAsia="Verdana" w:hAnsi="Verdana"/>
        </w:rPr>
      </w:pPr>
    </w:p>
    <w:p w14:paraId="50138791" w14:textId="77777777" w:rsidR="003D733B" w:rsidRDefault="003D733B">
      <w:pPr>
        <w:pStyle w:val="ParaAttribute18"/>
        <w:wordWrap w:val="0"/>
        <w:spacing w:line="286" w:lineRule="auto"/>
        <w:rPr>
          <w:rFonts w:ascii="Bookman Old Style" w:eastAsia="Bookman Old Style" w:hAnsi="Bookman Old Style"/>
        </w:rPr>
      </w:pPr>
    </w:p>
    <w:sectPr w:rsidR="003D733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hybridMultilevel"/>
    <w:tmpl w:val="96742088"/>
    <w:lvl w:ilvl="0" w:tplc="E794A048">
      <w:start w:val="1"/>
      <w:numFmt w:val="decimal"/>
      <w:lvlText w:val="%1"/>
      <w:lvlJc w:val="left"/>
      <w:pPr>
        <w:ind w:left="0" w:firstLine="0"/>
      </w:pPr>
      <w:rPr>
        <w:rFonts w:ascii="Verdana" w:eastAsia="Verdana" w:hAnsi="Verdana" w:hint="default"/>
        <w:b w:val="0"/>
        <w:i/>
        <w:color w:val="000000"/>
        <w:sz w:val="18"/>
        <w:szCs w:val="18"/>
      </w:rPr>
    </w:lvl>
    <w:lvl w:ilvl="1" w:tplc="6C7641BA">
      <w:start w:val="1"/>
      <w:numFmt w:val="decimal"/>
      <w:lvlText w:val="%2"/>
      <w:lvlJc w:val="left"/>
      <w:pPr>
        <w:ind w:left="0" w:firstLine="0"/>
      </w:pPr>
      <w:rPr>
        <w:rFonts w:ascii="Verdana" w:eastAsia="Verdana" w:hAnsi="Verdana" w:hint="default"/>
        <w:b w:val="0"/>
        <w:color w:val="000000"/>
      </w:rPr>
    </w:lvl>
    <w:lvl w:ilvl="2" w:tplc="DA602A96">
      <w:start w:val="1"/>
      <w:numFmt w:val="decimal"/>
      <w:lvlText w:val="%3"/>
      <w:lvlJc w:val="left"/>
      <w:pPr>
        <w:ind w:left="0" w:firstLine="0"/>
      </w:pPr>
      <w:rPr>
        <w:rFonts w:ascii="Verdana" w:eastAsia="Verdana" w:hAnsi="Verdana" w:hint="default"/>
        <w:b w:val="0"/>
        <w:color w:val="000000"/>
      </w:rPr>
    </w:lvl>
    <w:lvl w:ilvl="3" w:tplc="28968892">
      <w:start w:val="1"/>
      <w:numFmt w:val="decimal"/>
      <w:lvlText w:val="%4"/>
      <w:lvlJc w:val="left"/>
      <w:pPr>
        <w:ind w:left="0" w:firstLine="0"/>
      </w:pPr>
      <w:rPr>
        <w:rFonts w:ascii="Verdana" w:eastAsia="Verdana" w:hAnsi="Verdana" w:hint="default"/>
        <w:b w:val="0"/>
        <w:color w:val="000000"/>
      </w:rPr>
    </w:lvl>
    <w:lvl w:ilvl="4" w:tplc="C8CA7556">
      <w:start w:val="1"/>
      <w:numFmt w:val="decimal"/>
      <w:lvlText w:val="%5"/>
      <w:lvlJc w:val="left"/>
      <w:pPr>
        <w:ind w:left="0" w:firstLine="0"/>
      </w:pPr>
      <w:rPr>
        <w:rFonts w:ascii="Verdana" w:eastAsia="Verdana" w:hAnsi="Verdana" w:hint="default"/>
        <w:b w:val="0"/>
        <w:color w:val="000000"/>
      </w:rPr>
    </w:lvl>
    <w:lvl w:ilvl="5" w:tplc="EBF0F7A2">
      <w:start w:val="1"/>
      <w:numFmt w:val="decimal"/>
      <w:lvlText w:val="%6"/>
      <w:lvlJc w:val="left"/>
      <w:pPr>
        <w:ind w:left="0" w:firstLine="0"/>
      </w:pPr>
      <w:rPr>
        <w:rFonts w:ascii="Verdana" w:eastAsia="Verdana" w:hAnsi="Verdana" w:hint="default"/>
        <w:b w:val="0"/>
        <w:color w:val="000000"/>
      </w:rPr>
    </w:lvl>
    <w:lvl w:ilvl="6" w:tplc="C9EE6E08">
      <w:start w:val="1"/>
      <w:numFmt w:val="decimal"/>
      <w:lvlText w:val="%7"/>
      <w:lvlJc w:val="left"/>
      <w:pPr>
        <w:ind w:left="0" w:firstLine="0"/>
      </w:pPr>
      <w:rPr>
        <w:rFonts w:ascii="Verdana" w:eastAsia="Verdana" w:hAnsi="Verdana" w:hint="default"/>
        <w:b w:val="0"/>
        <w:color w:val="000000"/>
      </w:rPr>
    </w:lvl>
    <w:lvl w:ilvl="7" w:tplc="9DF69056">
      <w:start w:val="1"/>
      <w:numFmt w:val="decimal"/>
      <w:lvlText w:val="%8"/>
      <w:lvlJc w:val="left"/>
      <w:pPr>
        <w:ind w:left="0" w:firstLine="0"/>
      </w:pPr>
      <w:rPr>
        <w:rFonts w:ascii="Verdana" w:eastAsia="Verdana" w:hAnsi="Verdana" w:hint="default"/>
        <w:b w:val="0"/>
        <w:color w:val="000000"/>
      </w:rPr>
    </w:lvl>
    <w:lvl w:ilvl="8" w:tplc="E118F9B4">
      <w:start w:val="1"/>
      <w:numFmt w:val="decimal"/>
      <w:lvlText w:val="%9"/>
      <w:lvlJc w:val="left"/>
      <w:pPr>
        <w:ind w:left="0" w:firstLine="0"/>
      </w:pPr>
      <w:rPr>
        <w:rFonts w:ascii="Verdana" w:eastAsia="Verdana" w:hAnsi="Verdana" w:hint="default"/>
        <w:b w:val="0"/>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3B"/>
    <w:rsid w:val="003D10C6"/>
    <w:rsid w:val="003D733B"/>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C71F2"/>
  <w15:docId w15:val="{C679FBE1-5DD1-45C5-9F05-10BA24A7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5175"/>
        <w:tab w:val="left" w:pos="5175"/>
      </w:tabs>
    </w:pPr>
  </w:style>
  <w:style w:type="paragraph" w:customStyle="1" w:styleId="ParaAttribute1">
    <w:name w:val="ParaAttribute1"/>
    <w:pPr>
      <w:widowControl w:val="0"/>
      <w:jc w:val="both"/>
    </w:pPr>
  </w:style>
  <w:style w:type="paragraph" w:customStyle="1" w:styleId="ParaAttribute2">
    <w:name w:val="ParaAttribute2"/>
    <w:pPr>
      <w:keepNext/>
      <w:widowControl w:val="0"/>
      <w:jc w:val="both"/>
    </w:pPr>
  </w:style>
  <w:style w:type="paragraph" w:customStyle="1" w:styleId="ParaAttribute3">
    <w:name w:val="ParaAttribute3"/>
    <w:pPr>
      <w:widowControl w:val="0"/>
      <w:tabs>
        <w:tab w:val="left" w:pos="5175"/>
        <w:tab w:val="left" w:pos="5175"/>
      </w:tabs>
      <w:ind w:left="60"/>
    </w:pPr>
  </w:style>
  <w:style w:type="paragraph" w:customStyle="1" w:styleId="ParaAttribute4">
    <w:name w:val="ParaAttribute4"/>
    <w:pPr>
      <w:widowControl w:val="0"/>
      <w:spacing w:before="100" w:after="100"/>
    </w:pPr>
  </w:style>
  <w:style w:type="paragraph" w:customStyle="1" w:styleId="ParaAttribute5">
    <w:name w:val="ParaAttribute5"/>
    <w:pPr>
      <w:widowControl w:val="0"/>
      <w:spacing w:before="100" w:after="100"/>
    </w:pPr>
  </w:style>
  <w:style w:type="paragraph" w:customStyle="1" w:styleId="ParaAttribute6">
    <w:name w:val="ParaAttribute6"/>
    <w:pPr>
      <w:widowControl w:val="0"/>
      <w:ind w:left="60"/>
    </w:pPr>
  </w:style>
  <w:style w:type="paragraph" w:customStyle="1" w:styleId="ParaAttribute7">
    <w:name w:val="ParaAttribute7"/>
    <w:pPr>
      <w:spacing w:after="200"/>
      <w:ind w:right="144"/>
      <w:jc w:val="both"/>
    </w:pPr>
  </w:style>
  <w:style w:type="paragraph" w:customStyle="1" w:styleId="ParaAttribute8">
    <w:name w:val="ParaAttribute8"/>
    <w:pPr>
      <w:spacing w:after="200"/>
      <w:ind w:right="144"/>
      <w:jc w:val="both"/>
    </w:pPr>
  </w:style>
  <w:style w:type="paragraph" w:customStyle="1" w:styleId="ParaAttribute9">
    <w:name w:val="ParaAttribute9"/>
    <w:pPr>
      <w:widowControl w:val="0"/>
      <w:ind w:left="1188"/>
    </w:pPr>
  </w:style>
  <w:style w:type="paragraph" w:customStyle="1" w:styleId="ParaAttribute10">
    <w:name w:val="ParaAttribute10"/>
    <w:pPr>
      <w:widowControl w:val="0"/>
    </w:pPr>
  </w:style>
  <w:style w:type="paragraph" w:customStyle="1" w:styleId="ParaAttribute11">
    <w:name w:val="ParaAttribute11"/>
    <w:pPr>
      <w:widowControl w:val="0"/>
      <w:tabs>
        <w:tab w:val="left" w:pos="360"/>
      </w:tabs>
      <w:ind w:left="360" w:hanging="360"/>
      <w:jc w:val="both"/>
    </w:pPr>
  </w:style>
  <w:style w:type="paragraph" w:customStyle="1" w:styleId="ParaAttribute12">
    <w:name w:val="ParaAttribute12"/>
    <w:pPr>
      <w:widowControl w:val="0"/>
      <w:tabs>
        <w:tab w:val="left" w:pos="360"/>
      </w:tabs>
      <w:ind w:left="360" w:hanging="360"/>
      <w:jc w:val="both"/>
    </w:pPr>
  </w:style>
  <w:style w:type="paragraph" w:customStyle="1" w:styleId="ParaAttribute13">
    <w:name w:val="ParaAttribute13"/>
    <w:pPr>
      <w:widowControl w:val="0"/>
      <w:tabs>
        <w:tab w:val="left" w:pos="360"/>
      </w:tabs>
      <w:ind w:left="360" w:hanging="360"/>
      <w:jc w:val="both"/>
    </w:pPr>
  </w:style>
  <w:style w:type="paragraph" w:customStyle="1" w:styleId="ParaAttribute14">
    <w:name w:val="ParaAttribute14"/>
    <w:pPr>
      <w:widowControl w:val="0"/>
      <w:jc w:val="both"/>
    </w:pPr>
  </w:style>
  <w:style w:type="paragraph" w:customStyle="1" w:styleId="ParaAttribute15">
    <w:name w:val="ParaAttribute15"/>
    <w:pPr>
      <w:widowControl w:val="0"/>
      <w:jc w:val="both"/>
    </w:pPr>
  </w:style>
  <w:style w:type="paragraph" w:customStyle="1" w:styleId="ParaAttribute16">
    <w:name w:val="ParaAttribute16"/>
    <w:pPr>
      <w:widowControl w:val="0"/>
      <w:tabs>
        <w:tab w:val="left" w:pos="5250"/>
        <w:tab w:val="left" w:pos="5250"/>
      </w:tabs>
      <w:jc w:val="both"/>
    </w:pPr>
  </w:style>
  <w:style w:type="paragraph" w:customStyle="1" w:styleId="ParaAttribute17">
    <w:name w:val="ParaAttribute17"/>
    <w:pPr>
      <w:widowControl w:val="0"/>
      <w:spacing w:after="100"/>
    </w:pPr>
  </w:style>
  <w:style w:type="paragraph" w:customStyle="1" w:styleId="ParaAttribute18">
    <w:name w:val="ParaAttribute18"/>
    <w:pPr>
      <w:widowControl w:val="0"/>
      <w:spacing w:after="200"/>
    </w:pPr>
  </w:style>
  <w:style w:type="paragraph" w:customStyle="1" w:styleId="ParaAttribute19">
    <w:name w:val="ParaAttribute19"/>
    <w:pPr>
      <w:widowControl w:val="0"/>
    </w:pPr>
  </w:style>
  <w:style w:type="character" w:customStyle="1" w:styleId="CharAttribute0">
    <w:name w:val="CharAttribute0"/>
    <w:rPr>
      <w:rFonts w:ascii="Verdana" w:eastAsia="Verdana"/>
    </w:rPr>
  </w:style>
  <w:style w:type="character" w:customStyle="1" w:styleId="CharAttribute1">
    <w:name w:val="CharAttribute1"/>
    <w:rPr>
      <w:rFonts w:ascii="Verdana" w:eastAsia="Verdana"/>
      <w:b/>
      <w:sz w:val="40"/>
    </w:rPr>
  </w:style>
  <w:style w:type="character" w:customStyle="1" w:styleId="CharAttribute2">
    <w:name w:val="CharAttribute2"/>
    <w:rPr>
      <w:rFonts w:ascii="Verdana" w:eastAsia="Verdana"/>
      <w:sz w:val="18"/>
    </w:rPr>
  </w:style>
  <w:style w:type="character" w:customStyle="1" w:styleId="CharAttribute3">
    <w:name w:val="CharAttribute3"/>
    <w:rPr>
      <w:rFonts w:ascii="Verdana" w:eastAsia="Verdana"/>
      <w:b/>
      <w:sz w:val="18"/>
    </w:rPr>
  </w:style>
  <w:style w:type="character" w:customStyle="1" w:styleId="CharAttribute4">
    <w:name w:val="CharAttribute4"/>
    <w:rPr>
      <w:rFonts w:ascii="Verdana" w:eastAsia="Verdana"/>
    </w:rPr>
  </w:style>
  <w:style w:type="character" w:customStyle="1" w:styleId="CharAttribute5">
    <w:name w:val="CharAttribute5"/>
    <w:rPr>
      <w:rFonts w:ascii="Tahoma" w:eastAsia="Tahoma"/>
      <w:b/>
    </w:rPr>
  </w:style>
  <w:style w:type="character" w:customStyle="1" w:styleId="CharAttribute6">
    <w:name w:val="CharAttribute6"/>
    <w:rPr>
      <w:rFonts w:ascii="Verdana" w:eastAsia="Verdana"/>
      <w:b/>
      <w:sz w:val="18"/>
      <w:u w:val="single" w:color="FFFFFF"/>
    </w:rPr>
  </w:style>
  <w:style w:type="character" w:customStyle="1" w:styleId="CharAttribute7">
    <w:name w:val="CharAttribute7"/>
    <w:rPr>
      <w:rFonts w:ascii="Cambria" w:eastAsia="Cambria"/>
    </w:rPr>
  </w:style>
  <w:style w:type="character" w:customStyle="1" w:styleId="CharAttribute8">
    <w:name w:val="CharAttribute8"/>
    <w:rPr>
      <w:rFonts w:ascii="Cambria" w:eastAsia="Cambria"/>
      <w:sz w:val="22"/>
    </w:rPr>
  </w:style>
  <w:style w:type="character" w:customStyle="1" w:styleId="CharAttribute9">
    <w:name w:val="CharAttribute9"/>
    <w:rPr>
      <w:rFonts w:ascii="Cambria" w:eastAsia="Cambria"/>
      <w:sz w:val="22"/>
      <w:vertAlign w:val="superscript"/>
    </w:rPr>
  </w:style>
  <w:style w:type="character" w:customStyle="1" w:styleId="CharAttribute10">
    <w:name w:val="CharAttribute10"/>
    <w:rPr>
      <w:rFonts w:ascii="Cambria" w:eastAsia="Cambria"/>
      <w:b/>
      <w:sz w:val="22"/>
    </w:rPr>
  </w:style>
  <w:style w:type="character" w:customStyle="1" w:styleId="CharAttribute11">
    <w:name w:val="CharAttribute11"/>
    <w:rPr>
      <w:rFonts w:ascii="Tahoma" w:eastAsia="Tahoma"/>
      <w:sz w:val="18"/>
    </w:rPr>
  </w:style>
  <w:style w:type="character" w:customStyle="1" w:styleId="CharAttribute12">
    <w:name w:val="CharAttribute12"/>
    <w:rPr>
      <w:rFonts w:ascii="Verdana" w:eastAsia="Verdana"/>
      <w:i/>
      <w:sz w:val="18"/>
    </w:rPr>
  </w:style>
  <w:style w:type="character" w:customStyle="1" w:styleId="CharAttribute13">
    <w:name w:val="CharAttribute13"/>
    <w:rPr>
      <w:rFonts w:ascii="Verdana" w:eastAsia="Verdana"/>
      <w:i/>
      <w:sz w:val="18"/>
    </w:rPr>
  </w:style>
  <w:style w:type="character" w:customStyle="1" w:styleId="CharAttribute14">
    <w:name w:val="CharAttribute14"/>
    <w:rPr>
      <w:rFonts w:ascii="Verdana" w:eastAsia="Verdana"/>
      <w:b/>
      <w:i/>
      <w:sz w:val="18"/>
    </w:rPr>
  </w:style>
  <w:style w:type="character" w:customStyle="1" w:styleId="CharAttribute15">
    <w:name w:val="CharAttribute15"/>
    <w:rPr>
      <w:rFonts w:ascii="Verdana" w:eastAsia="Verdana"/>
      <w:i/>
      <w:sz w:val="18"/>
    </w:rPr>
  </w:style>
  <w:style w:type="character" w:customStyle="1" w:styleId="CharAttribute16">
    <w:name w:val="CharAttribute16"/>
    <w:rPr>
      <w:rFonts w:ascii="Verdana" w:eastAsia="Verdana"/>
      <w:i/>
      <w:sz w:val="18"/>
    </w:rPr>
  </w:style>
  <w:style w:type="character" w:customStyle="1" w:styleId="CharAttribute17">
    <w:name w:val="CharAttribute17"/>
    <w:rPr>
      <w:rFonts w:ascii="Times New Roman" w:eastAsia="Times New Roman"/>
      <w:sz w:val="24"/>
    </w:rPr>
  </w:style>
  <w:style w:type="character" w:customStyle="1" w:styleId="CharAttribute18">
    <w:name w:val="CharAttribute18"/>
    <w:rPr>
      <w:rFonts w:ascii="Calibri" w:eastAsia="Calibri"/>
      <w:b/>
      <w:i/>
      <w:sz w:val="23"/>
    </w:rPr>
  </w:style>
  <w:style w:type="character" w:customStyle="1" w:styleId="CharAttribute19">
    <w:name w:val="CharAttribute19"/>
    <w:rPr>
      <w:rFonts w:ascii="Verdana" w:eastAsia="Verdana"/>
      <w:sz w:val="18"/>
    </w:rPr>
  </w:style>
  <w:style w:type="character" w:customStyle="1" w:styleId="CharAttribute20">
    <w:name w:val="CharAttribute20"/>
    <w:rPr>
      <w:rFonts w:ascii="Arial" w:eastAsia="Arial"/>
    </w:rPr>
  </w:style>
  <w:style w:type="character" w:customStyle="1" w:styleId="CharAttribute21">
    <w:name w:val="CharAttribute21"/>
    <w:rPr>
      <w:rFonts w:ascii="Calibri" w:eastAsia="Calibri"/>
      <w:sz w:val="22"/>
    </w:rPr>
  </w:style>
  <w:style w:type="character" w:customStyle="1" w:styleId="CharAttribute22">
    <w:name w:val="CharAttribute22"/>
    <w:rPr>
      <w:rFonts w:ascii="Bookman Old Style" w:eastAsia="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1443</Words>
  <Characters>8227</Characters>
  <Application>Microsoft Office Word</Application>
  <DocSecurity>0</DocSecurity>
  <Lines>68</Lines>
  <Paragraphs>19</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ezeudo</dc:creator>
  <cp:lastModifiedBy>Dustin Simcox</cp:lastModifiedBy>
  <cp:revision>2</cp:revision>
  <dcterms:created xsi:type="dcterms:W3CDTF">2021-02-16T05:08:00Z</dcterms:created>
  <dcterms:modified xsi:type="dcterms:W3CDTF">2021-02-16T05:08:00Z</dcterms:modified>
</cp:coreProperties>
</file>